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3" w:type="dxa"/>
        <w:tblInd w:w="-318" w:type="dxa"/>
        <w:tblLook w:val="04A0" w:firstRow="1" w:lastRow="0" w:firstColumn="1" w:lastColumn="0" w:noHBand="0" w:noVBand="1"/>
      </w:tblPr>
      <w:tblGrid>
        <w:gridCol w:w="176"/>
        <w:gridCol w:w="847"/>
        <w:gridCol w:w="1023"/>
        <w:gridCol w:w="1023"/>
        <w:gridCol w:w="1199"/>
        <w:gridCol w:w="318"/>
        <w:gridCol w:w="1023"/>
        <w:gridCol w:w="1023"/>
        <w:gridCol w:w="1023"/>
        <w:gridCol w:w="1799"/>
        <w:gridCol w:w="328"/>
        <w:gridCol w:w="4261"/>
      </w:tblGrid>
      <w:tr w:rsidR="00BB1CBE" w:rsidRPr="00354D25" w14:paraId="23E84E2D" w14:textId="77777777" w:rsidTr="00A94DCD">
        <w:trPr>
          <w:gridBefore w:val="1"/>
          <w:gridAfter w:val="2"/>
          <w:wBefore w:w="176" w:type="dxa"/>
          <w:wAfter w:w="4589" w:type="dxa"/>
          <w:trHeight w:val="300"/>
        </w:trPr>
        <w:tc>
          <w:tcPr>
            <w:tcW w:w="9278" w:type="dxa"/>
            <w:gridSpan w:val="9"/>
            <w:shd w:val="clear" w:color="auto" w:fill="auto"/>
            <w:noWrap/>
            <w:vAlign w:val="center"/>
          </w:tcPr>
          <w:p w14:paraId="621D94F4" w14:textId="77777777" w:rsidR="00BB1CBE" w:rsidRPr="00354D25" w:rsidRDefault="00BB1CBE" w:rsidP="00354D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54D25">
              <w:rPr>
                <w:rFonts w:ascii="Arial" w:hAnsi="Arial" w:cs="Arial"/>
                <w:b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BB1CBE" w:rsidRPr="00354D25" w14:paraId="3C8FD233" w14:textId="77777777" w:rsidTr="00A94DCD">
        <w:trPr>
          <w:gridBefore w:val="1"/>
          <w:gridAfter w:val="2"/>
          <w:wBefore w:w="176" w:type="dxa"/>
          <w:wAfter w:w="4589" w:type="dxa"/>
          <w:trHeight w:val="532"/>
        </w:trPr>
        <w:tc>
          <w:tcPr>
            <w:tcW w:w="9278" w:type="dxa"/>
            <w:gridSpan w:val="9"/>
            <w:shd w:val="clear" w:color="auto" w:fill="auto"/>
            <w:vAlign w:val="center"/>
          </w:tcPr>
          <w:p w14:paraId="220BDFA7" w14:textId="77777777" w:rsidR="00BB1CBE" w:rsidRPr="00354D25" w:rsidRDefault="00BB1CBE" w:rsidP="00354D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54D25">
              <w:rPr>
                <w:rFonts w:ascii="Arial" w:hAnsi="Arial" w:cs="Arial"/>
                <w:b/>
                <w:color w:val="000000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BB1CBE" w:rsidRPr="00354D25" w14:paraId="464780C0" w14:textId="77777777" w:rsidTr="00A94DCD">
        <w:trPr>
          <w:gridBefore w:val="1"/>
          <w:gridAfter w:val="2"/>
          <w:wBefore w:w="176" w:type="dxa"/>
          <w:wAfter w:w="4589" w:type="dxa"/>
          <w:trHeight w:val="300"/>
        </w:trPr>
        <w:tc>
          <w:tcPr>
            <w:tcW w:w="9278" w:type="dxa"/>
            <w:gridSpan w:val="9"/>
            <w:shd w:val="clear" w:color="auto" w:fill="auto"/>
            <w:noWrap/>
            <w:vAlign w:val="center"/>
          </w:tcPr>
          <w:p w14:paraId="747FC1C5" w14:textId="77777777" w:rsidR="00BB1CBE" w:rsidRPr="00354D25" w:rsidRDefault="00BB1CBE" w:rsidP="00354D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54D25">
              <w:rPr>
                <w:rFonts w:ascii="Arial" w:hAnsi="Arial" w:cs="Arial"/>
                <w:b/>
                <w:color w:val="000000"/>
                <w:sz w:val="24"/>
                <w:szCs w:val="24"/>
              </w:rPr>
              <w:t>«ГОЛЫШМАНОВСКИЙ АГРОПЕДАГОГИЧЕСКИЙ КОЛЛЕДЖ»</w:t>
            </w:r>
          </w:p>
          <w:p w14:paraId="64399B33" w14:textId="77777777" w:rsidR="00BB1CBE" w:rsidRPr="00354D25" w:rsidRDefault="00BB1CBE" w:rsidP="00354D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54D25">
              <w:rPr>
                <w:rFonts w:ascii="Arial" w:hAnsi="Arial" w:cs="Arial"/>
                <w:b/>
                <w:color w:val="000000"/>
                <w:sz w:val="24"/>
                <w:szCs w:val="24"/>
              </w:rPr>
              <w:t>(ГАПОУ ТО «ГОЛЫШМАНОВСКИЙ АГРОПЕДКОЛЛЕДЖ»)</w:t>
            </w:r>
          </w:p>
          <w:p w14:paraId="1103DE74" w14:textId="77777777" w:rsidR="00BB1CBE" w:rsidRPr="00354D25" w:rsidRDefault="00BB1CBE" w:rsidP="00354D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3044F2EE" w14:textId="77777777" w:rsidR="00BB1CBE" w:rsidRDefault="00BB1CBE" w:rsidP="00354D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60284EAE" w14:textId="77777777" w:rsidR="00354D25" w:rsidRDefault="00354D25" w:rsidP="00354D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5C79C355" w14:textId="77777777" w:rsidR="00354D25" w:rsidRPr="00354D25" w:rsidRDefault="00354D25" w:rsidP="00354D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BB1CBE" w:rsidRPr="00354D25" w14:paraId="1E0F9A93" w14:textId="77777777" w:rsidTr="00A94DCD">
        <w:trPr>
          <w:gridBefore w:val="5"/>
          <w:wBefore w:w="4268" w:type="dxa"/>
          <w:trHeight w:val="597"/>
        </w:trPr>
        <w:tc>
          <w:tcPr>
            <w:tcW w:w="9775" w:type="dxa"/>
            <w:gridSpan w:val="7"/>
            <w:shd w:val="clear" w:color="auto" w:fill="auto"/>
            <w:noWrap/>
            <w:vAlign w:val="bottom"/>
          </w:tcPr>
          <w:p w14:paraId="40231CAB" w14:textId="111CD477" w:rsidR="00BB1CBE" w:rsidRPr="00354D25" w:rsidRDefault="00BB1CBE" w:rsidP="00354D25">
            <w:pPr>
              <w:spacing w:after="0" w:line="240" w:lineRule="auto"/>
              <w:ind w:left="-337" w:firstLine="104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4D25">
              <w:rPr>
                <w:rFonts w:ascii="Arial" w:hAnsi="Arial" w:cs="Arial"/>
                <w:color w:val="000000"/>
                <w:sz w:val="24"/>
                <w:szCs w:val="24"/>
              </w:rPr>
              <w:t>Приложение № 8.5</w:t>
            </w:r>
          </w:p>
        </w:tc>
      </w:tr>
      <w:tr w:rsidR="00BB1CBE" w:rsidRPr="00354D25" w14:paraId="5120E672" w14:textId="77777777" w:rsidTr="00A94DCD">
        <w:trPr>
          <w:gridBefore w:val="5"/>
          <w:wBefore w:w="4268" w:type="dxa"/>
          <w:trHeight w:val="198"/>
        </w:trPr>
        <w:tc>
          <w:tcPr>
            <w:tcW w:w="9775" w:type="dxa"/>
            <w:gridSpan w:val="7"/>
            <w:shd w:val="clear" w:color="auto" w:fill="auto"/>
            <w:noWrap/>
            <w:vAlign w:val="bottom"/>
          </w:tcPr>
          <w:p w14:paraId="57A9B3B2" w14:textId="77777777" w:rsidR="00BB1CBE" w:rsidRPr="00354D25" w:rsidRDefault="00BB1CBE" w:rsidP="00354D25">
            <w:pPr>
              <w:spacing w:after="0" w:line="240" w:lineRule="auto"/>
              <w:ind w:left="-337" w:firstLine="104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4D25">
              <w:rPr>
                <w:rFonts w:ascii="Arial" w:hAnsi="Arial" w:cs="Arial"/>
                <w:color w:val="000000"/>
                <w:sz w:val="24"/>
                <w:szCs w:val="24"/>
              </w:rPr>
              <w:t xml:space="preserve">к ООП ППССЗ по специальности </w:t>
            </w:r>
          </w:p>
          <w:p w14:paraId="245F99A5" w14:textId="77777777" w:rsidR="00BB1CBE" w:rsidRPr="00354D25" w:rsidRDefault="00BB1CBE" w:rsidP="00354D25">
            <w:pPr>
              <w:spacing w:after="0" w:line="240" w:lineRule="auto"/>
              <w:ind w:left="-337" w:firstLine="104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4D25">
              <w:rPr>
                <w:rFonts w:ascii="Arial" w:hAnsi="Arial" w:cs="Arial"/>
                <w:color w:val="000000"/>
                <w:sz w:val="24"/>
                <w:szCs w:val="24"/>
              </w:rPr>
              <w:t xml:space="preserve">25.02.08 Эксплуатация </w:t>
            </w:r>
            <w:proofErr w:type="gramStart"/>
            <w:r w:rsidRPr="00354D25">
              <w:rPr>
                <w:rFonts w:ascii="Arial" w:hAnsi="Arial" w:cs="Arial"/>
                <w:color w:val="000000"/>
                <w:sz w:val="24"/>
                <w:szCs w:val="24"/>
              </w:rPr>
              <w:t>беспилотных</w:t>
            </w:r>
            <w:proofErr w:type="gramEnd"/>
            <w:r w:rsidRPr="00354D2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02960A97" w14:textId="77777777" w:rsidR="00BB1CBE" w:rsidRPr="00354D25" w:rsidRDefault="00BB1CBE" w:rsidP="00354D25">
            <w:pPr>
              <w:spacing w:after="0" w:line="240" w:lineRule="auto"/>
              <w:ind w:left="-337" w:firstLine="1046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r w:rsidRPr="00354D25">
              <w:rPr>
                <w:rFonts w:ascii="Arial" w:hAnsi="Arial" w:cs="Arial"/>
                <w:color w:val="000000"/>
                <w:sz w:val="24"/>
                <w:szCs w:val="24"/>
              </w:rPr>
              <w:t xml:space="preserve">авиационных систем  </w:t>
            </w:r>
          </w:p>
        </w:tc>
      </w:tr>
      <w:tr w:rsidR="00BB1CBE" w:rsidRPr="00354D25" w14:paraId="306413BA" w14:textId="77777777" w:rsidTr="00A94DCD">
        <w:trPr>
          <w:gridAfter w:val="1"/>
          <w:wAfter w:w="4261" w:type="dxa"/>
          <w:trHeight w:val="360"/>
        </w:trPr>
        <w:tc>
          <w:tcPr>
            <w:tcW w:w="9782" w:type="dxa"/>
            <w:gridSpan w:val="11"/>
            <w:shd w:val="clear" w:color="auto" w:fill="auto"/>
            <w:noWrap/>
            <w:vAlign w:val="bottom"/>
          </w:tcPr>
          <w:p w14:paraId="763587F8" w14:textId="77777777" w:rsidR="00BB1CBE" w:rsidRPr="00354D25" w:rsidRDefault="00BB1CBE" w:rsidP="00A94DCD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7EAE1CCA" w14:textId="77777777" w:rsidR="00BB1CBE" w:rsidRPr="00354D25" w:rsidRDefault="00BB1CBE" w:rsidP="00A94DCD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78938091" w14:textId="77777777" w:rsidR="00BB1CBE" w:rsidRDefault="00BB1CBE" w:rsidP="00A94DCD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055F4839" w14:textId="77777777" w:rsidR="00354D25" w:rsidRDefault="00354D25" w:rsidP="00A94DCD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33627279" w14:textId="77777777" w:rsidR="00354D25" w:rsidRDefault="00354D25" w:rsidP="00A94DCD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20B450D9" w14:textId="77777777" w:rsidR="00354D25" w:rsidRPr="00354D25" w:rsidRDefault="00354D25" w:rsidP="00354D2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14:paraId="4DB83F60" w14:textId="77777777" w:rsidR="00BB1CBE" w:rsidRPr="00354D25" w:rsidRDefault="00BB1CBE" w:rsidP="00A94DCD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54D2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РАБОЧАЯ ПРОГРАММА УЧЕБНОЙ ДИСЦИПЛИНЫ</w:t>
            </w:r>
          </w:p>
        </w:tc>
      </w:tr>
      <w:tr w:rsidR="00BB1CBE" w:rsidRPr="00354D25" w14:paraId="1062600E" w14:textId="77777777" w:rsidTr="00A94DCD">
        <w:trPr>
          <w:gridAfter w:val="1"/>
          <w:wAfter w:w="4261" w:type="dxa"/>
          <w:trHeight w:val="360"/>
        </w:trPr>
        <w:tc>
          <w:tcPr>
            <w:tcW w:w="9782" w:type="dxa"/>
            <w:gridSpan w:val="11"/>
            <w:shd w:val="clear" w:color="auto" w:fill="auto"/>
            <w:noWrap/>
            <w:vAlign w:val="bottom"/>
          </w:tcPr>
          <w:p w14:paraId="0A5595D9" w14:textId="7BE52EB5" w:rsidR="00BB1CBE" w:rsidRPr="00354D25" w:rsidRDefault="00BB1CBE" w:rsidP="00A94DCD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54D25">
              <w:rPr>
                <w:rFonts w:ascii="Arial" w:hAnsi="Arial" w:cs="Arial"/>
                <w:b/>
                <w:sz w:val="24"/>
                <w:szCs w:val="24"/>
              </w:rPr>
              <w:t>ОПЦ. 08.</w:t>
            </w:r>
            <w:r w:rsidR="00991198" w:rsidRPr="00354D25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354D25">
              <w:rPr>
                <w:rFonts w:ascii="Arial" w:hAnsi="Arial" w:cs="Arial"/>
                <w:b/>
                <w:sz w:val="24"/>
                <w:szCs w:val="24"/>
              </w:rPr>
              <w:t>5  ОСНОВЫ ДЕЛОВОЙ КОММУНИКАЦИИ</w:t>
            </w:r>
          </w:p>
        </w:tc>
      </w:tr>
      <w:tr w:rsidR="00BB1CBE" w:rsidRPr="00354D25" w14:paraId="001B76B4" w14:textId="77777777" w:rsidTr="00A94DCD">
        <w:trPr>
          <w:gridAfter w:val="1"/>
          <w:wAfter w:w="4261" w:type="dxa"/>
          <w:trHeight w:val="300"/>
        </w:trPr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14:paraId="290BB1BC" w14:textId="77777777" w:rsidR="00BB1CBE" w:rsidRPr="00354D25" w:rsidRDefault="00BB1CBE" w:rsidP="00A94DC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0AE3910" w14:textId="77777777" w:rsidR="00BB1CBE" w:rsidRPr="00354D25" w:rsidRDefault="00BB1CBE" w:rsidP="00A94DC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76CFE464" w14:textId="77777777" w:rsidR="00BB1CBE" w:rsidRPr="00354D25" w:rsidRDefault="00BB1CBE" w:rsidP="00A94DC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2079B868" w14:textId="77777777" w:rsidR="00BB1CBE" w:rsidRPr="00354D25" w:rsidRDefault="00BB1CBE" w:rsidP="00A94DC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78A42CCB" w14:textId="77777777" w:rsidR="00BB1CBE" w:rsidRPr="00354D25" w:rsidRDefault="00BB1CBE" w:rsidP="00A94DC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D575EBB" w14:textId="77777777" w:rsidR="00BB1CBE" w:rsidRPr="00354D25" w:rsidRDefault="00BB1CBE" w:rsidP="00A94DC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2BDA16DC" w14:textId="77777777" w:rsidR="00BB1CBE" w:rsidRPr="00354D25" w:rsidRDefault="00BB1CBE" w:rsidP="00A94DC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8ABB11D" w14:textId="77777777" w:rsidR="00BB1CBE" w:rsidRPr="00354D25" w:rsidRDefault="00BB1CBE" w:rsidP="00A94DC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1DB69269" w14:textId="77777777" w:rsidR="00BB1CBE" w:rsidRPr="00354D25" w:rsidRDefault="00BB1CBE" w:rsidP="00A94DC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B1CBE" w:rsidRPr="00354D25" w14:paraId="40184BFB" w14:textId="77777777" w:rsidTr="00A94DCD">
        <w:trPr>
          <w:gridAfter w:val="1"/>
          <w:wAfter w:w="4261" w:type="dxa"/>
          <w:trHeight w:val="593"/>
        </w:trPr>
        <w:tc>
          <w:tcPr>
            <w:tcW w:w="9782" w:type="dxa"/>
            <w:gridSpan w:val="11"/>
            <w:vMerge w:val="restart"/>
            <w:shd w:val="clear" w:color="auto" w:fill="auto"/>
            <w:vAlign w:val="center"/>
          </w:tcPr>
          <w:p w14:paraId="38A57F7A" w14:textId="77777777" w:rsidR="00BB1CBE" w:rsidRPr="00354D25" w:rsidRDefault="00BB1CBE" w:rsidP="00A94DC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B1CBE" w:rsidRPr="00354D25" w14:paraId="2FB8AA49" w14:textId="77777777" w:rsidTr="00A94DCD">
        <w:trPr>
          <w:gridAfter w:val="1"/>
          <w:wAfter w:w="4261" w:type="dxa"/>
          <w:trHeight w:val="593"/>
        </w:trPr>
        <w:tc>
          <w:tcPr>
            <w:tcW w:w="9782" w:type="dxa"/>
            <w:gridSpan w:val="11"/>
            <w:vMerge/>
            <w:vAlign w:val="center"/>
          </w:tcPr>
          <w:p w14:paraId="7F27AA2E" w14:textId="77777777" w:rsidR="00BB1CBE" w:rsidRPr="00354D25" w:rsidRDefault="00BB1CBE" w:rsidP="00A94DC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6D504AE" w14:textId="6F7B093C" w:rsidR="00AE7BEF" w:rsidRPr="00354D2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E1E3C08" w14:textId="6B56830F" w:rsidR="00BB1CBE" w:rsidRPr="00354D25" w:rsidRDefault="00BB1CBE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0EECFFB" w14:textId="14ADC201" w:rsidR="00BB1CBE" w:rsidRPr="00354D25" w:rsidRDefault="00BB1CBE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8F8508A" w14:textId="0A61F72B" w:rsidR="00BB1CBE" w:rsidRPr="00354D25" w:rsidRDefault="00BB1CBE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B53ECF2" w14:textId="0C5A5785" w:rsidR="00BB1CBE" w:rsidRPr="00354D25" w:rsidRDefault="00BB1CBE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0DC384D" w14:textId="6A2020CE" w:rsidR="00BB1CBE" w:rsidRPr="00354D25" w:rsidRDefault="00BB1CBE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9765DC" w14:textId="2F583A5C" w:rsidR="00BB1CBE" w:rsidRPr="00354D25" w:rsidRDefault="00BB1CBE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6C3B569" w14:textId="6F47C79B" w:rsidR="00BB1CBE" w:rsidRPr="00354D25" w:rsidRDefault="00BB1CBE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FC16631" w14:textId="03425BC3" w:rsidR="00BB1CBE" w:rsidRPr="00354D25" w:rsidRDefault="00BB1CBE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3C70462" w14:textId="2C09E8FF" w:rsidR="00BB1CBE" w:rsidRPr="00354D25" w:rsidRDefault="00BB1CBE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33C5C13" w14:textId="77777777" w:rsidR="00BB1CBE" w:rsidRPr="00354D25" w:rsidRDefault="00BB1CBE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3DCECC4" w14:textId="77777777" w:rsidR="00BB1CBE" w:rsidRPr="00354D25" w:rsidRDefault="00BB1CBE" w:rsidP="00BB1CB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>Голышманово, 2025</w:t>
      </w:r>
    </w:p>
    <w:p w14:paraId="1D73E5C2" w14:textId="77777777" w:rsidR="00BB1CBE" w:rsidRPr="00354D25" w:rsidRDefault="00BB1CBE" w:rsidP="00BB1CB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BB1CBE" w:rsidRPr="00354D25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0242130E" w14:textId="77777777" w:rsidR="00BB1CBE" w:rsidRPr="00354D25" w:rsidRDefault="00BB1CBE" w:rsidP="00BB1CBE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lastRenderedPageBreak/>
        <w:t>Рабочая программа учебной дисциплины разработана с целью</w:t>
      </w:r>
      <w:r w:rsidRPr="00354D25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Pr="00354D25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74190B92" w14:textId="77777777" w:rsidR="00BB1CBE" w:rsidRPr="00354D25" w:rsidRDefault="00BB1CBE" w:rsidP="00BB1CB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7FDDC33E" w14:textId="77777777" w:rsidR="00BB1CBE" w:rsidRPr="00354D25" w:rsidRDefault="00BB1CBE" w:rsidP="00BB1CB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79980E3E" w14:textId="77777777" w:rsidR="00BB1CBE" w:rsidRPr="00354D25" w:rsidRDefault="00BB1CBE" w:rsidP="00BB1CB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Hlk41573363"/>
      <w:r w:rsidRPr="00354D25">
        <w:rPr>
          <w:rFonts w:ascii="Arial" w:hAnsi="Arial" w:cs="Arial"/>
          <w:b/>
          <w:sz w:val="24"/>
          <w:szCs w:val="24"/>
        </w:rPr>
        <w:t>Организация-разработчик:</w:t>
      </w:r>
      <w:r w:rsidRPr="00354D25">
        <w:rPr>
          <w:rFonts w:ascii="Arial" w:hAnsi="Arial" w:cs="Arial"/>
          <w:sz w:val="24"/>
          <w:szCs w:val="24"/>
        </w:rPr>
        <w:t xml:space="preserve"> ГАПОУ ТО «Голышмановский агропедагогический колледж»</w:t>
      </w:r>
    </w:p>
    <w:bookmarkEnd w:id="0"/>
    <w:p w14:paraId="59674FF1" w14:textId="77777777" w:rsidR="00BB1CBE" w:rsidRPr="00354D25" w:rsidRDefault="00BB1CBE" w:rsidP="00BB1CB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B72AE49" w14:textId="77777777" w:rsidR="00BB1CBE" w:rsidRPr="00354D25" w:rsidRDefault="00BB1CBE" w:rsidP="00BB1CB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b/>
          <w:sz w:val="24"/>
          <w:szCs w:val="24"/>
        </w:rPr>
        <w:t>Разработчик:</w:t>
      </w:r>
      <w:r w:rsidRPr="00354D25">
        <w:rPr>
          <w:rFonts w:ascii="Arial" w:hAnsi="Arial" w:cs="Arial"/>
          <w:sz w:val="24"/>
          <w:szCs w:val="24"/>
        </w:rPr>
        <w:t xml:space="preserve"> учебно-методический отдел ГАПОУ ТО «Голышмановский агропедагогический колледж»</w:t>
      </w:r>
    </w:p>
    <w:p w14:paraId="5591ABDA" w14:textId="77777777" w:rsidR="00BB1CBE" w:rsidRPr="00354D25" w:rsidRDefault="00BB1CBE" w:rsidP="00BB1CB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07AB9D6" w14:textId="77777777" w:rsidR="00BB1CBE" w:rsidRPr="00354D25" w:rsidRDefault="00BB1CBE" w:rsidP="00BB1CB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BB1CBE" w:rsidRPr="00354D25" w14:paraId="7AFB5B1F" w14:textId="77777777" w:rsidTr="00A94DCD">
        <w:tc>
          <w:tcPr>
            <w:tcW w:w="9638" w:type="dxa"/>
          </w:tcPr>
          <w:p w14:paraId="0F383950" w14:textId="77777777" w:rsidR="00BB1CBE" w:rsidRPr="00354D25" w:rsidRDefault="00BB1CBE" w:rsidP="00A94DCD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BB1CBE" w:rsidRPr="00354D25" w14:paraId="12E8A980" w14:textId="77777777" w:rsidTr="00A94DCD">
        <w:tc>
          <w:tcPr>
            <w:tcW w:w="9638" w:type="dxa"/>
          </w:tcPr>
          <w:p w14:paraId="17E3A2C9" w14:textId="77777777" w:rsidR="00BB1CBE" w:rsidRPr="00354D25" w:rsidRDefault="00BB1CBE" w:rsidP="00A94DCD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на заседании методического совета</w:t>
            </w:r>
          </w:p>
        </w:tc>
      </w:tr>
      <w:tr w:rsidR="00BB1CBE" w:rsidRPr="00354D25" w14:paraId="689E33F6" w14:textId="77777777" w:rsidTr="00A94DCD">
        <w:trPr>
          <w:trHeight w:val="413"/>
        </w:trPr>
        <w:tc>
          <w:tcPr>
            <w:tcW w:w="9638" w:type="dxa"/>
            <w:shd w:val="clear" w:color="auto" w:fill="auto"/>
          </w:tcPr>
          <w:p w14:paraId="02BB5AFC" w14:textId="77777777" w:rsidR="00BB1CBE" w:rsidRPr="00354D25" w:rsidRDefault="00BB1CBE" w:rsidP="00A94DCD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354D25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Pr="00354D2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354D25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Pr="00354D2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354D25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Pr="00354D2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354D25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354D2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25</w:t>
            </w:r>
            <w:r w:rsidRPr="00354D25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BB1CBE" w:rsidRPr="00354D25" w14:paraId="5BEEABA0" w14:textId="77777777" w:rsidTr="00A94DCD">
        <w:trPr>
          <w:trHeight w:val="413"/>
        </w:trPr>
        <w:tc>
          <w:tcPr>
            <w:tcW w:w="9638" w:type="dxa"/>
            <w:shd w:val="clear" w:color="auto" w:fill="auto"/>
          </w:tcPr>
          <w:p w14:paraId="183C49FA" w14:textId="77777777" w:rsidR="00BB1CBE" w:rsidRPr="00354D25" w:rsidRDefault="00BB1CBE" w:rsidP="00A94DCD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E3AEE9E" w14:textId="77777777" w:rsidR="00BB1CBE" w:rsidRPr="00354D25" w:rsidRDefault="00BB1CBE" w:rsidP="00BB1CB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5E106E7" w14:textId="77777777" w:rsidR="00BB1CBE" w:rsidRPr="00354D25" w:rsidRDefault="00BB1CBE" w:rsidP="00BB1CB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4D2AE27" w14:textId="77777777" w:rsidR="00BB1CBE" w:rsidRPr="00354D25" w:rsidRDefault="00BB1CBE" w:rsidP="00BB1CBE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354D2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A463DF0" w14:textId="77777777" w:rsidR="00F30CA3" w:rsidRPr="00354D25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AC87F55" w14:textId="77777777" w:rsidR="00AD501C" w:rsidRPr="00354D25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354D25" w:rsidSect="00AD501C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  <w:bookmarkStart w:id="1" w:name="_Hlk41573426"/>
    </w:p>
    <w:bookmarkEnd w:id="1"/>
    <w:p w14:paraId="5D00E27F" w14:textId="627B76CB" w:rsidR="008F3AF3" w:rsidRPr="00354D25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54D25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38507B" w:rsidRPr="00354D25" w14:paraId="1A8D7D1D" w14:textId="77777777" w:rsidTr="0080401A">
        <w:tc>
          <w:tcPr>
            <w:tcW w:w="7650" w:type="dxa"/>
          </w:tcPr>
          <w:p w14:paraId="66311D32" w14:textId="77777777" w:rsidR="00DF3D88" w:rsidRPr="00354D25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354D2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38507B" w:rsidRPr="00354D25" w14:paraId="77D2F60D" w14:textId="4E884009" w:rsidTr="0080401A">
        <w:tc>
          <w:tcPr>
            <w:tcW w:w="7650" w:type="dxa"/>
          </w:tcPr>
          <w:p w14:paraId="05FE1CF3" w14:textId="1079DE25" w:rsidR="00DF3D88" w:rsidRPr="00354D2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354D25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354D2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354D25">
              <w:rPr>
                <w:rFonts w:ascii="Arial" w:hAnsi="Arial" w:cs="Arial"/>
                <w:szCs w:val="24"/>
              </w:rPr>
              <w:t>4</w:t>
            </w:r>
          </w:p>
        </w:tc>
      </w:tr>
      <w:tr w:rsidR="0038507B" w:rsidRPr="00354D25" w14:paraId="1DF37E72" w14:textId="0DAF0C32" w:rsidTr="0080401A">
        <w:tc>
          <w:tcPr>
            <w:tcW w:w="7650" w:type="dxa"/>
          </w:tcPr>
          <w:p w14:paraId="733650B3" w14:textId="77777777" w:rsidR="00DF3D88" w:rsidRPr="00354D2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354D25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354D2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354D25">
              <w:rPr>
                <w:rFonts w:ascii="Arial" w:hAnsi="Arial" w:cs="Arial"/>
                <w:szCs w:val="24"/>
              </w:rPr>
              <w:t>5</w:t>
            </w:r>
          </w:p>
        </w:tc>
      </w:tr>
      <w:tr w:rsidR="0038507B" w:rsidRPr="00354D25" w14:paraId="3F0402B9" w14:textId="62189B33" w:rsidTr="0080401A">
        <w:tc>
          <w:tcPr>
            <w:tcW w:w="7650" w:type="dxa"/>
          </w:tcPr>
          <w:p w14:paraId="21469AA8" w14:textId="77777777" w:rsidR="00DF3D88" w:rsidRPr="00354D2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354D25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41640BD9" w:rsidR="00DF3D88" w:rsidRPr="00354D2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354D25">
              <w:rPr>
                <w:rFonts w:ascii="Arial" w:hAnsi="Arial" w:cs="Arial"/>
                <w:szCs w:val="24"/>
              </w:rPr>
              <w:t>11</w:t>
            </w:r>
          </w:p>
        </w:tc>
      </w:tr>
      <w:tr w:rsidR="0038507B" w:rsidRPr="00354D25" w14:paraId="664CB664" w14:textId="560C06C0" w:rsidTr="0080401A">
        <w:tc>
          <w:tcPr>
            <w:tcW w:w="7650" w:type="dxa"/>
          </w:tcPr>
          <w:p w14:paraId="17E955E4" w14:textId="77777777" w:rsidR="00DF3D88" w:rsidRPr="00354D2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354D25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5896D66E" w:rsidR="00DF3D88" w:rsidRPr="00354D25" w:rsidRDefault="0038507B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354D25">
              <w:rPr>
                <w:rFonts w:ascii="Arial" w:hAnsi="Arial" w:cs="Arial"/>
                <w:szCs w:val="24"/>
              </w:rPr>
              <w:t>12</w:t>
            </w:r>
          </w:p>
        </w:tc>
      </w:tr>
    </w:tbl>
    <w:p w14:paraId="27FE14D6" w14:textId="77777777" w:rsidR="008F3AF3" w:rsidRPr="00354D25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354D25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354D25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354D25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354D25" w:rsidRDefault="008F3AF3" w:rsidP="008F3AF3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br w:type="page"/>
      </w:r>
      <w:r w:rsidRPr="00354D25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354D25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2A8806" w14:textId="77777777" w:rsidR="008F3AF3" w:rsidRPr="00354D25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0B017974" w:rsidR="008F3AF3" w:rsidRPr="00354D25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354D25">
        <w:rPr>
          <w:rFonts w:ascii="Arial" w:hAnsi="Arial" w:cs="Arial"/>
          <w:sz w:val="24"/>
          <w:szCs w:val="24"/>
        </w:rPr>
        <w:t xml:space="preserve"> </w:t>
      </w:r>
      <w:r w:rsidR="00C11277" w:rsidRPr="00354D25">
        <w:rPr>
          <w:rFonts w:ascii="Arial" w:hAnsi="Arial" w:cs="Arial"/>
          <w:sz w:val="24"/>
          <w:szCs w:val="24"/>
        </w:rPr>
        <w:t>Основы деловой коммуникации</w:t>
      </w:r>
      <w:r w:rsidR="00C11277" w:rsidRPr="00354D25">
        <w:rPr>
          <w:rFonts w:ascii="Arial" w:hAnsi="Arial" w:cs="Arial"/>
          <w:i/>
          <w:sz w:val="24"/>
          <w:szCs w:val="24"/>
        </w:rPr>
        <w:t xml:space="preserve"> </w:t>
      </w:r>
      <w:r w:rsidRPr="00354D25">
        <w:rPr>
          <w:rFonts w:ascii="Arial" w:hAnsi="Arial" w:cs="Arial"/>
          <w:sz w:val="24"/>
          <w:szCs w:val="24"/>
        </w:rPr>
        <w:t>является</w:t>
      </w:r>
      <w:r w:rsidR="00485F26" w:rsidRPr="00354D25">
        <w:rPr>
          <w:rFonts w:ascii="Arial" w:hAnsi="Arial" w:cs="Arial"/>
          <w:sz w:val="24"/>
          <w:szCs w:val="24"/>
        </w:rPr>
        <w:t xml:space="preserve"> вариативной</w:t>
      </w:r>
      <w:r w:rsidRPr="00354D25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354D25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354D25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354D25">
        <w:rPr>
          <w:rFonts w:ascii="Arial" w:hAnsi="Arial" w:cs="Arial"/>
          <w:sz w:val="24"/>
          <w:szCs w:val="24"/>
        </w:rPr>
        <w:t xml:space="preserve"> учебной</w:t>
      </w:r>
      <w:r w:rsidRPr="00354D25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54"/>
        <w:gridCol w:w="5125"/>
      </w:tblGrid>
      <w:tr w:rsidR="0038507B" w:rsidRPr="00354D25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354D25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354D25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38507B" w:rsidRPr="00354D25" w14:paraId="33BE2B26" w14:textId="77777777" w:rsidTr="0019434A">
        <w:trPr>
          <w:trHeight w:val="279"/>
        </w:trPr>
        <w:tc>
          <w:tcPr>
            <w:tcW w:w="2507" w:type="pct"/>
          </w:tcPr>
          <w:p w14:paraId="232172CC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354D25">
              <w:rPr>
                <w:rFonts w:ascii="Arial" w:hAnsi="Arial" w:cs="Arial"/>
                <w:sz w:val="24"/>
                <w:szCs w:val="24"/>
              </w:rPr>
              <w:t xml:space="preserve"> использовать средства коммуникации для эффективного делового общения;</w:t>
            </w:r>
          </w:p>
          <w:p w14:paraId="553DCAC8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- использовать знания о коммуникативных качествах речи в межличностном общении и профессиональной деятельности; </w:t>
            </w:r>
          </w:p>
          <w:p w14:paraId="3E995038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- строить публичное выступление, организовать переговорный процесс;</w:t>
            </w:r>
          </w:p>
          <w:p w14:paraId="1AA74DF6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-  анализировать конкретные ситуации общения, оценивать перспективы взаимодействия между партнёрами;</w:t>
            </w:r>
          </w:p>
          <w:p w14:paraId="1F669323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- использовать эффективные приемы управления конфликтами;</w:t>
            </w:r>
          </w:p>
          <w:p w14:paraId="5753B4A5" w14:textId="3D27651B" w:rsidR="0038507B" w:rsidRPr="00354D25" w:rsidRDefault="0038507B" w:rsidP="0038507B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354D25">
              <w:rPr>
                <w:rFonts w:ascii="Arial" w:hAnsi="Arial" w:cs="Arial"/>
                <w:szCs w:val="24"/>
              </w:rPr>
              <w:t>- устанавливать деловые контакты с соблюдением правил этикета.</w:t>
            </w:r>
          </w:p>
        </w:tc>
        <w:tc>
          <w:tcPr>
            <w:tcW w:w="2493" w:type="pct"/>
          </w:tcPr>
          <w:p w14:paraId="64DD85F6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- основы и содержание процесса деловой коммуникации; </w:t>
            </w:r>
          </w:p>
          <w:p w14:paraId="216911CD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- особенности вербальной и невербальной коммуникации;</w:t>
            </w:r>
          </w:p>
          <w:p w14:paraId="56DC9A5F" w14:textId="77777777" w:rsidR="0038507B" w:rsidRPr="00354D25" w:rsidRDefault="0038507B" w:rsidP="0038507B">
            <w:pPr>
              <w:pStyle w:val="TableParagraph"/>
              <w:tabs>
                <w:tab w:val="left" w:pos="195"/>
              </w:tabs>
              <w:ind w:left="61" w:right="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- основные понятия культуры речи, нормативные аспекты устной и письменной речи;</w:t>
            </w:r>
          </w:p>
          <w:p w14:paraId="681B117D" w14:textId="77777777" w:rsidR="0038507B" w:rsidRPr="00354D25" w:rsidRDefault="0038507B" w:rsidP="0038507B">
            <w:pPr>
              <w:pStyle w:val="TableParagraph"/>
              <w:numPr>
                <w:ilvl w:val="0"/>
                <w:numId w:val="14"/>
              </w:numPr>
              <w:tabs>
                <w:tab w:val="left" w:pos="195"/>
              </w:tabs>
              <w:ind w:right="98" w:hanging="4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особенности разновидностей устной и письменной формы деловой коммуникации;</w:t>
            </w:r>
          </w:p>
          <w:p w14:paraId="717AE696" w14:textId="77777777" w:rsidR="0038507B" w:rsidRPr="00354D25" w:rsidRDefault="0038507B" w:rsidP="0038507B">
            <w:pPr>
              <w:pStyle w:val="TableParagraph"/>
              <w:numPr>
                <w:ilvl w:val="0"/>
                <w:numId w:val="14"/>
              </w:numPr>
              <w:tabs>
                <w:tab w:val="left" w:pos="195"/>
              </w:tabs>
              <w:ind w:right="98" w:hanging="4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причины и способы разрешения конфликтов;</w:t>
            </w:r>
          </w:p>
          <w:p w14:paraId="12ED0434" w14:textId="77777777" w:rsidR="0038507B" w:rsidRPr="00354D25" w:rsidRDefault="0038507B" w:rsidP="0038507B">
            <w:pPr>
              <w:pStyle w:val="TableParagraph"/>
              <w:numPr>
                <w:ilvl w:val="0"/>
                <w:numId w:val="14"/>
              </w:numPr>
              <w:tabs>
                <w:tab w:val="left" w:pos="195"/>
              </w:tabs>
              <w:ind w:right="98" w:hanging="4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этические нормы делового взаимодействия. </w:t>
            </w:r>
          </w:p>
          <w:p w14:paraId="4145F469" w14:textId="2B5E89E9" w:rsidR="0038507B" w:rsidRPr="00354D25" w:rsidRDefault="0038507B" w:rsidP="0038507B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18A23D4" w14:textId="77777777" w:rsidR="0006048C" w:rsidRPr="00354D2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354D25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 xml:space="preserve">1.3. </w:t>
      </w:r>
      <w:bookmarkStart w:id="2" w:name="_Hlk41562374"/>
      <w:r w:rsidR="00214742" w:rsidRPr="00354D25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816"/>
        <w:gridCol w:w="2164"/>
        <w:gridCol w:w="1838"/>
        <w:gridCol w:w="1198"/>
        <w:gridCol w:w="1097"/>
        <w:gridCol w:w="2166"/>
      </w:tblGrid>
      <w:tr w:rsidR="0038507B" w:rsidRPr="00354D25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354D25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354D25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354D25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38507B" w:rsidRPr="00354D25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354D2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354D25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354D25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354D2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354D2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38507B" w:rsidRPr="00354D25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354D2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354D25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354D2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354D2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354D2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354D2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507B" w:rsidRPr="00354D25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4A518B95" w:rsidR="005E72CD" w:rsidRPr="00354D25" w:rsidRDefault="0038507B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>Основы деловой коммуникации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354D25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354D25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354D25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354D25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354D25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354D2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354D25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bookmarkEnd w:id="2"/>
    <w:p w14:paraId="03DF3561" w14:textId="3716FA9A" w:rsidR="0006048C" w:rsidRPr="00354D25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54D25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354D25" w:rsidRDefault="00647989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50F765F" w14:textId="77777777" w:rsidR="0006048C" w:rsidRPr="00354D25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2"/>
        <w:gridCol w:w="1370"/>
      </w:tblGrid>
      <w:tr w:rsidR="0038507B" w:rsidRPr="00354D25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354D2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354D2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354D2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38507B" w:rsidRPr="00354D25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354D25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354D25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38507B" w:rsidRPr="00354D25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354D25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354D25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354D25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38507B" w:rsidRPr="00354D25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354D2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38507B" w:rsidRPr="00354D25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354D25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354D25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38507B" w:rsidRPr="00354D25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354D25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354D2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38507B" w:rsidRPr="00354D25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354D25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354D25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38507B" w:rsidRPr="00354D25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354D25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354D2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38507B" w:rsidRPr="00354D25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354D25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354D25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38507B" w:rsidRPr="00354D25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354D25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</w:t>
            </w:r>
            <w:r w:rsidR="002D7C24" w:rsidRPr="00354D25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354D25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354D25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354D2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354D2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354D2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BE9F6" w14:textId="5C75CAAE" w:rsidR="00095A42" w:rsidRPr="00354D25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354D25" w:rsidSect="0067137A">
          <w:footerReference w:type="default" r:id="rId13"/>
          <w:footerReference w:type="first" r:id="rId14"/>
          <w:pgSz w:w="11906" w:h="16838"/>
          <w:pgMar w:top="1134" w:right="567" w:bottom="1134" w:left="1276" w:header="709" w:footer="709" w:gutter="0"/>
          <w:cols w:space="720"/>
          <w:titlePg/>
          <w:docGrid w:linePitch="299"/>
        </w:sectPr>
      </w:pPr>
    </w:p>
    <w:p w14:paraId="611B4D72" w14:textId="6425E47F" w:rsidR="0006048C" w:rsidRPr="00354D25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354D25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38507B" w:rsidRPr="00354D25">
        <w:rPr>
          <w:rFonts w:ascii="Arial" w:hAnsi="Arial" w:cs="Arial"/>
          <w:b/>
          <w:sz w:val="24"/>
          <w:szCs w:val="24"/>
        </w:rPr>
        <w:t>Основы деловой коммуникации</w:t>
      </w:r>
    </w:p>
    <w:tbl>
      <w:tblPr>
        <w:tblW w:w="14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480"/>
        <w:gridCol w:w="10637"/>
        <w:gridCol w:w="993"/>
      </w:tblGrid>
      <w:tr w:rsidR="0038507B" w:rsidRPr="00354D25" w14:paraId="3E76AF01" w14:textId="77777777" w:rsidTr="0038507B">
        <w:trPr>
          <w:tblHeader/>
        </w:trPr>
        <w:tc>
          <w:tcPr>
            <w:tcW w:w="2628" w:type="dxa"/>
            <w:shd w:val="clear" w:color="auto" w:fill="auto"/>
          </w:tcPr>
          <w:p w14:paraId="6EE14A75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117" w:type="dxa"/>
            <w:gridSpan w:val="2"/>
            <w:shd w:val="clear" w:color="auto" w:fill="auto"/>
          </w:tcPr>
          <w:p w14:paraId="53F26B61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54D25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14:paraId="160E5244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Объем часов</w:t>
            </w:r>
          </w:p>
        </w:tc>
      </w:tr>
      <w:tr w:rsidR="0038507B" w:rsidRPr="00354D25" w14:paraId="54F6454F" w14:textId="77777777" w:rsidTr="0038507B">
        <w:trPr>
          <w:tblHeader/>
        </w:trPr>
        <w:tc>
          <w:tcPr>
            <w:tcW w:w="2628" w:type="dxa"/>
            <w:shd w:val="clear" w:color="auto" w:fill="auto"/>
          </w:tcPr>
          <w:p w14:paraId="6A248AF5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1117" w:type="dxa"/>
            <w:gridSpan w:val="2"/>
            <w:shd w:val="clear" w:color="auto" w:fill="auto"/>
          </w:tcPr>
          <w:p w14:paraId="16F3D1CB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22C404BB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38507B" w:rsidRPr="00354D25" w14:paraId="48191755" w14:textId="77777777" w:rsidTr="0038507B">
        <w:trPr>
          <w:trHeight w:val="365"/>
        </w:trPr>
        <w:tc>
          <w:tcPr>
            <w:tcW w:w="13745" w:type="dxa"/>
            <w:gridSpan w:val="3"/>
            <w:shd w:val="clear" w:color="auto" w:fill="auto"/>
          </w:tcPr>
          <w:p w14:paraId="06CDDD91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54D25">
              <w:rPr>
                <w:rFonts w:ascii="Arial" w:hAnsi="Arial" w:cs="Arial"/>
                <w:b/>
                <w:bCs/>
                <w:sz w:val="24"/>
                <w:szCs w:val="24"/>
              </w:rPr>
              <w:t>Раздел 1.</w:t>
            </w:r>
            <w:r w:rsidRPr="00354D25">
              <w:rPr>
                <w:rFonts w:ascii="Arial" w:hAnsi="Arial" w:cs="Arial"/>
                <w:b/>
                <w:sz w:val="24"/>
                <w:szCs w:val="24"/>
              </w:rPr>
              <w:t xml:space="preserve"> Основные характеристики деловой коммуникации.</w:t>
            </w:r>
          </w:p>
        </w:tc>
        <w:tc>
          <w:tcPr>
            <w:tcW w:w="993" w:type="dxa"/>
            <w:shd w:val="clear" w:color="auto" w:fill="auto"/>
          </w:tcPr>
          <w:p w14:paraId="22B9AC70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38507B" w:rsidRPr="00354D25" w14:paraId="6F7144F7" w14:textId="77777777" w:rsidTr="0038507B">
        <w:tc>
          <w:tcPr>
            <w:tcW w:w="2628" w:type="dxa"/>
            <w:vMerge w:val="restart"/>
            <w:shd w:val="clear" w:color="auto" w:fill="auto"/>
          </w:tcPr>
          <w:p w14:paraId="05A0FF22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Тема 1. 1.</w:t>
            </w:r>
          </w:p>
          <w:p w14:paraId="0C687A5F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Введение. Основные понятия делового общения. </w:t>
            </w:r>
          </w:p>
        </w:tc>
        <w:tc>
          <w:tcPr>
            <w:tcW w:w="11117" w:type="dxa"/>
            <w:gridSpan w:val="2"/>
            <w:shd w:val="clear" w:color="auto" w:fill="auto"/>
          </w:tcPr>
          <w:p w14:paraId="1F2B38C6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14:paraId="582DC87D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38507B" w:rsidRPr="00354D25" w14:paraId="6DE02AC5" w14:textId="77777777" w:rsidTr="0038507B">
        <w:tc>
          <w:tcPr>
            <w:tcW w:w="2628" w:type="dxa"/>
            <w:vMerge/>
            <w:shd w:val="clear" w:color="auto" w:fill="auto"/>
          </w:tcPr>
          <w:p w14:paraId="676FA49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410A7EF0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0637" w:type="dxa"/>
            <w:shd w:val="clear" w:color="auto" w:fill="auto"/>
          </w:tcPr>
          <w:p w14:paraId="4AB4929B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Введение. Основные понятия делового общения. Роль общения в жизни человека. Значение и особенности делового общения. Виды и функции общения. Общение как взаимодействие между руководителем и подчинённым. Специфика и основные задачи деловой       коммуникации. Коммуникативная компетентность. Коммуникативные роли (модели поведения) в процессе делового общения.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0C6920D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81DE4D2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0611B1C2" w14:textId="77777777" w:rsidTr="0038507B">
        <w:trPr>
          <w:trHeight w:val="785"/>
        </w:trPr>
        <w:tc>
          <w:tcPr>
            <w:tcW w:w="2628" w:type="dxa"/>
            <w:vMerge/>
            <w:shd w:val="clear" w:color="auto" w:fill="auto"/>
          </w:tcPr>
          <w:p w14:paraId="4BD5C9A4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63A57F01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0637" w:type="dxa"/>
            <w:shd w:val="clear" w:color="auto" w:fill="auto"/>
          </w:tcPr>
          <w:p w14:paraId="5F062ED1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Виды деловых коммуникаций.   Предметно-целевое содержание деловой коммуникации, соблюдение формально-ролевых принципов взаимодействия. Коммуникативная культура в деловом общении. </w:t>
            </w:r>
          </w:p>
        </w:tc>
        <w:tc>
          <w:tcPr>
            <w:tcW w:w="993" w:type="dxa"/>
            <w:vMerge/>
            <w:shd w:val="clear" w:color="auto" w:fill="auto"/>
          </w:tcPr>
          <w:p w14:paraId="0B3EDF85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2FA0D002" w14:textId="77777777" w:rsidTr="0038507B">
        <w:trPr>
          <w:trHeight w:val="335"/>
        </w:trPr>
        <w:tc>
          <w:tcPr>
            <w:tcW w:w="2628" w:type="dxa"/>
            <w:vMerge w:val="restart"/>
            <w:shd w:val="clear" w:color="auto" w:fill="auto"/>
          </w:tcPr>
          <w:p w14:paraId="6FDD1B0B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 xml:space="preserve">Тема </w:t>
            </w:r>
            <w:r w:rsidRPr="00354D25">
              <w:rPr>
                <w:rFonts w:ascii="Arial" w:hAnsi="Arial" w:cs="Arial"/>
                <w:sz w:val="24"/>
                <w:szCs w:val="24"/>
              </w:rPr>
              <w:t>1.2. Процесс коммуникации: содержание, элементы и этапы.</w:t>
            </w:r>
          </w:p>
        </w:tc>
        <w:tc>
          <w:tcPr>
            <w:tcW w:w="11117" w:type="dxa"/>
            <w:gridSpan w:val="2"/>
            <w:shd w:val="clear" w:color="auto" w:fill="auto"/>
          </w:tcPr>
          <w:p w14:paraId="10635E5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14:paraId="4F273ECB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38507B" w:rsidRPr="00354D25" w14:paraId="30400281" w14:textId="77777777" w:rsidTr="0038507B">
        <w:tc>
          <w:tcPr>
            <w:tcW w:w="2628" w:type="dxa"/>
            <w:vMerge/>
            <w:shd w:val="clear" w:color="auto" w:fill="auto"/>
          </w:tcPr>
          <w:p w14:paraId="4758A38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2E868B33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>1</w:t>
            </w:r>
          </w:p>
        </w:tc>
        <w:tc>
          <w:tcPr>
            <w:tcW w:w="10637" w:type="dxa"/>
            <w:shd w:val="clear" w:color="auto" w:fill="auto"/>
          </w:tcPr>
          <w:p w14:paraId="7A96E17D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Процесс коммуникации: содержание, элементы и этапы.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95580EF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52FDE5B4" w14:textId="77777777" w:rsidTr="0038507B">
        <w:tc>
          <w:tcPr>
            <w:tcW w:w="2628" w:type="dxa"/>
            <w:vMerge/>
            <w:shd w:val="clear" w:color="auto" w:fill="auto"/>
          </w:tcPr>
          <w:p w14:paraId="22ACD2C0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5B1DD8F4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>2</w:t>
            </w:r>
          </w:p>
        </w:tc>
        <w:tc>
          <w:tcPr>
            <w:tcW w:w="10637" w:type="dxa"/>
            <w:shd w:val="clear" w:color="auto" w:fill="auto"/>
          </w:tcPr>
          <w:p w14:paraId="2318F43D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Содержание</w:t>
            </w:r>
            <w:r w:rsidRPr="00354D25">
              <w:rPr>
                <w:rFonts w:ascii="Arial" w:hAnsi="Arial" w:cs="Arial"/>
                <w:sz w:val="24"/>
                <w:szCs w:val="24"/>
              </w:rPr>
              <w:tab/>
              <w:t>коммуникационного        процесса. Условия эффективного речевого воздействия. Барьеры в коммуникациях: причины и условия возникновения, приемы устранения.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0F5E9BB5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B88368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3A1000E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28C1492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38507B" w:rsidRPr="00354D25" w14:paraId="05E884FF" w14:textId="77777777" w:rsidTr="0038507B">
        <w:tc>
          <w:tcPr>
            <w:tcW w:w="2628" w:type="dxa"/>
            <w:vMerge/>
            <w:shd w:val="clear" w:color="auto" w:fill="auto"/>
          </w:tcPr>
          <w:p w14:paraId="7161FADD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11117" w:type="dxa"/>
            <w:gridSpan w:val="2"/>
            <w:shd w:val="clear" w:color="auto" w:fill="auto"/>
          </w:tcPr>
          <w:p w14:paraId="56E1E446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Практические занятия</w:t>
            </w:r>
          </w:p>
          <w:p w14:paraId="32FF322A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>Практическое занятие № 1.</w:t>
            </w:r>
            <w:r w:rsidRPr="00354D25">
              <w:rPr>
                <w:rFonts w:ascii="Arial" w:hAnsi="Arial" w:cs="Arial"/>
                <w:sz w:val="24"/>
                <w:szCs w:val="24"/>
              </w:rPr>
              <w:t xml:space="preserve"> Процесс коммуникации: содержание, элементы и этапы.</w:t>
            </w:r>
          </w:p>
        </w:tc>
        <w:tc>
          <w:tcPr>
            <w:tcW w:w="993" w:type="dxa"/>
            <w:vMerge/>
            <w:shd w:val="clear" w:color="auto" w:fill="auto"/>
          </w:tcPr>
          <w:p w14:paraId="03343BD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6D75D78F" w14:textId="77777777" w:rsidTr="0038507B">
        <w:trPr>
          <w:trHeight w:hRule="exact" w:val="497"/>
        </w:trPr>
        <w:tc>
          <w:tcPr>
            <w:tcW w:w="13745" w:type="dxa"/>
            <w:gridSpan w:val="3"/>
            <w:shd w:val="clear" w:color="auto" w:fill="auto"/>
          </w:tcPr>
          <w:p w14:paraId="4442CE9B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354D25">
              <w:rPr>
                <w:rFonts w:ascii="Arial" w:hAnsi="Arial" w:cs="Arial"/>
                <w:b/>
                <w:sz w:val="24"/>
                <w:szCs w:val="24"/>
              </w:rPr>
              <w:t>Раздел 2. Средства коммуникации</w:t>
            </w:r>
          </w:p>
        </w:tc>
        <w:tc>
          <w:tcPr>
            <w:tcW w:w="993" w:type="dxa"/>
            <w:shd w:val="clear" w:color="auto" w:fill="auto"/>
          </w:tcPr>
          <w:p w14:paraId="51FCE1F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</w:tr>
      <w:tr w:rsidR="0038507B" w:rsidRPr="00354D25" w14:paraId="2D350C68" w14:textId="77777777" w:rsidTr="0038507B">
        <w:trPr>
          <w:trHeight w:val="339"/>
        </w:trPr>
        <w:tc>
          <w:tcPr>
            <w:tcW w:w="2628" w:type="dxa"/>
            <w:vMerge w:val="restart"/>
            <w:shd w:val="clear" w:color="auto" w:fill="auto"/>
          </w:tcPr>
          <w:p w14:paraId="5CDB7B70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Тема 2.1. Особенности вербальной коммуникации.</w:t>
            </w:r>
          </w:p>
        </w:tc>
        <w:tc>
          <w:tcPr>
            <w:tcW w:w="11117" w:type="dxa"/>
            <w:gridSpan w:val="2"/>
            <w:shd w:val="clear" w:color="auto" w:fill="auto"/>
          </w:tcPr>
          <w:p w14:paraId="6B1B6681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14:paraId="15385582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38507B" w:rsidRPr="00354D25" w14:paraId="1DC82ED7" w14:textId="77777777" w:rsidTr="0038507B">
        <w:tc>
          <w:tcPr>
            <w:tcW w:w="2628" w:type="dxa"/>
            <w:vMerge/>
            <w:shd w:val="clear" w:color="auto" w:fill="auto"/>
          </w:tcPr>
          <w:p w14:paraId="6729C3C0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48479203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0637" w:type="dxa"/>
            <w:shd w:val="clear" w:color="auto" w:fill="auto"/>
          </w:tcPr>
          <w:p w14:paraId="7CB96131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Особенности вербальной коммуникации. Речь как средство передачи информации на вербальном уровне. Стили и виды слушания.</w:t>
            </w:r>
            <w:r w:rsidRPr="00354D25">
              <w:rPr>
                <w:rFonts w:ascii="Arial" w:hAnsi="Arial" w:cs="Arial"/>
                <w:sz w:val="24"/>
                <w:szCs w:val="24"/>
              </w:rPr>
              <w:tab/>
              <w:t>Приемы</w:t>
            </w:r>
            <w:r w:rsidRPr="00354D25">
              <w:rPr>
                <w:rFonts w:ascii="Arial" w:hAnsi="Arial" w:cs="Arial"/>
                <w:sz w:val="24"/>
                <w:szCs w:val="24"/>
              </w:rPr>
              <w:tab/>
              <w:t>активного слушания. Функции невербальных</w:t>
            </w:r>
            <w:r w:rsidRPr="00354D25">
              <w:rPr>
                <w:rFonts w:ascii="Arial" w:hAnsi="Arial" w:cs="Arial"/>
                <w:sz w:val="24"/>
                <w:szCs w:val="24"/>
              </w:rPr>
              <w:tab/>
              <w:t>средств</w:t>
            </w:r>
            <w:r w:rsidRPr="00354D25">
              <w:rPr>
                <w:rFonts w:ascii="Arial" w:hAnsi="Arial" w:cs="Arial"/>
                <w:sz w:val="24"/>
                <w:szCs w:val="24"/>
              </w:rPr>
              <w:tab/>
              <w:t>общения.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6ED2886A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566265AB" w14:textId="77777777" w:rsidTr="0038507B">
        <w:tc>
          <w:tcPr>
            <w:tcW w:w="2628" w:type="dxa"/>
            <w:vMerge/>
            <w:shd w:val="clear" w:color="auto" w:fill="auto"/>
          </w:tcPr>
          <w:p w14:paraId="23B9A9FA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24BA9451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0637" w:type="dxa"/>
            <w:shd w:val="clear" w:color="auto" w:fill="auto"/>
          </w:tcPr>
          <w:p w14:paraId="24D8BF9E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Роль невербальных сре</w:t>
            </w:r>
            <w:proofErr w:type="gramStart"/>
            <w:r w:rsidRPr="00354D25">
              <w:rPr>
                <w:rFonts w:ascii="Arial" w:hAnsi="Arial" w:cs="Arial"/>
                <w:sz w:val="24"/>
                <w:szCs w:val="24"/>
              </w:rPr>
              <w:t>дств в пр</w:t>
            </w:r>
            <w:proofErr w:type="gramEnd"/>
            <w:r w:rsidRPr="00354D25">
              <w:rPr>
                <w:rFonts w:ascii="Arial" w:hAnsi="Arial" w:cs="Arial"/>
                <w:sz w:val="24"/>
                <w:szCs w:val="24"/>
              </w:rPr>
              <w:t>оцессе общения, их классификация.</w:t>
            </w:r>
          </w:p>
        </w:tc>
        <w:tc>
          <w:tcPr>
            <w:tcW w:w="993" w:type="dxa"/>
            <w:vMerge/>
            <w:shd w:val="clear" w:color="auto" w:fill="auto"/>
          </w:tcPr>
          <w:p w14:paraId="2A3BE23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560327AD" w14:textId="77777777" w:rsidTr="0038507B">
        <w:tc>
          <w:tcPr>
            <w:tcW w:w="2628" w:type="dxa"/>
            <w:vMerge w:val="restart"/>
            <w:shd w:val="clear" w:color="auto" w:fill="auto"/>
          </w:tcPr>
          <w:p w14:paraId="17E33D7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Тема 2.2. Речевая норма и культура речи.</w:t>
            </w:r>
          </w:p>
        </w:tc>
        <w:tc>
          <w:tcPr>
            <w:tcW w:w="11117" w:type="dxa"/>
            <w:gridSpan w:val="2"/>
            <w:shd w:val="clear" w:color="auto" w:fill="auto"/>
          </w:tcPr>
          <w:p w14:paraId="03B9F11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  <w:p w14:paraId="0F631105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690A47C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38507B" w:rsidRPr="00354D25" w14:paraId="4876DBFF" w14:textId="77777777" w:rsidTr="0038507B">
        <w:trPr>
          <w:trHeight w:val="266"/>
        </w:trPr>
        <w:tc>
          <w:tcPr>
            <w:tcW w:w="2628" w:type="dxa"/>
            <w:vMerge/>
            <w:shd w:val="clear" w:color="auto" w:fill="auto"/>
          </w:tcPr>
          <w:p w14:paraId="5215F0A3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2EBD806C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0637" w:type="dxa"/>
            <w:shd w:val="clear" w:color="auto" w:fill="auto"/>
          </w:tcPr>
          <w:p w14:paraId="36F4759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Речевая норма и культура речи. Русский литературный язык. Язык и культура.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B501133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9B0A83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9324C40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9A42046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38507B" w:rsidRPr="00354D25" w14:paraId="759469F0" w14:textId="77777777" w:rsidTr="0038507B">
        <w:trPr>
          <w:trHeight w:val="266"/>
        </w:trPr>
        <w:tc>
          <w:tcPr>
            <w:tcW w:w="2628" w:type="dxa"/>
            <w:vMerge/>
            <w:shd w:val="clear" w:color="auto" w:fill="auto"/>
          </w:tcPr>
          <w:p w14:paraId="12E292D1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192712DA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0637" w:type="dxa"/>
            <w:shd w:val="clear" w:color="auto" w:fill="auto"/>
          </w:tcPr>
          <w:p w14:paraId="0B0AEE25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Фонетические, лексические, фразеологические, словообразовательные, синтаксические, пунктуационные нормы языка. </w:t>
            </w:r>
          </w:p>
        </w:tc>
        <w:tc>
          <w:tcPr>
            <w:tcW w:w="993" w:type="dxa"/>
            <w:vMerge/>
            <w:shd w:val="clear" w:color="auto" w:fill="auto"/>
          </w:tcPr>
          <w:p w14:paraId="3D5EB6B7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6C66F71A" w14:textId="77777777" w:rsidTr="0038507B">
        <w:trPr>
          <w:trHeight w:val="266"/>
        </w:trPr>
        <w:tc>
          <w:tcPr>
            <w:tcW w:w="2628" w:type="dxa"/>
            <w:vMerge/>
            <w:shd w:val="clear" w:color="auto" w:fill="auto"/>
          </w:tcPr>
          <w:p w14:paraId="59B105C3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11117" w:type="dxa"/>
            <w:gridSpan w:val="2"/>
            <w:shd w:val="clear" w:color="auto" w:fill="auto"/>
          </w:tcPr>
          <w:p w14:paraId="7736E121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Практические занятия</w:t>
            </w:r>
          </w:p>
          <w:p w14:paraId="0F67A04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>Практическое занятие №  2.</w:t>
            </w:r>
            <w:r w:rsidRPr="00354D25">
              <w:rPr>
                <w:rFonts w:ascii="Arial" w:hAnsi="Arial" w:cs="Arial"/>
                <w:sz w:val="24"/>
                <w:szCs w:val="24"/>
              </w:rPr>
              <w:t xml:space="preserve"> Речевая норма и культура речи.</w:t>
            </w:r>
          </w:p>
        </w:tc>
        <w:tc>
          <w:tcPr>
            <w:tcW w:w="993" w:type="dxa"/>
            <w:vMerge/>
            <w:shd w:val="clear" w:color="auto" w:fill="auto"/>
          </w:tcPr>
          <w:p w14:paraId="157CB636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3CE4FF2F" w14:textId="77777777" w:rsidTr="0038507B">
        <w:trPr>
          <w:trHeight w:val="354"/>
        </w:trPr>
        <w:tc>
          <w:tcPr>
            <w:tcW w:w="2628" w:type="dxa"/>
            <w:vMerge w:val="restart"/>
            <w:shd w:val="clear" w:color="auto" w:fill="auto"/>
          </w:tcPr>
          <w:p w14:paraId="45229735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Тема 2.3. Структура и функции невербальной коммуникации.</w:t>
            </w:r>
          </w:p>
        </w:tc>
        <w:tc>
          <w:tcPr>
            <w:tcW w:w="11117" w:type="dxa"/>
            <w:gridSpan w:val="2"/>
            <w:shd w:val="clear" w:color="auto" w:fill="auto"/>
          </w:tcPr>
          <w:p w14:paraId="5B0FA25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14:paraId="01D3FEDC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38507B" w:rsidRPr="00354D25" w14:paraId="4E1CFAE7" w14:textId="77777777" w:rsidTr="0038507B">
        <w:tc>
          <w:tcPr>
            <w:tcW w:w="2628" w:type="dxa"/>
            <w:vMerge/>
            <w:shd w:val="clear" w:color="auto" w:fill="auto"/>
          </w:tcPr>
          <w:p w14:paraId="381E8FEF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078496D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0637" w:type="dxa"/>
            <w:shd w:val="clear" w:color="auto" w:fill="auto"/>
          </w:tcPr>
          <w:p w14:paraId="049BC034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Структура и функции невербальной коммуникации. Условия использования языка мимики и жестов. Средства невербального общения. 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6629354C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5EE9D7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E1BDDE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075FB002" w14:textId="77777777" w:rsidTr="0038507B">
        <w:tc>
          <w:tcPr>
            <w:tcW w:w="2628" w:type="dxa"/>
            <w:vMerge/>
            <w:shd w:val="clear" w:color="auto" w:fill="auto"/>
          </w:tcPr>
          <w:p w14:paraId="48D23FCB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44E61A5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0637" w:type="dxa"/>
            <w:shd w:val="clear" w:color="auto" w:fill="auto"/>
          </w:tcPr>
          <w:p w14:paraId="4A8DACBC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Психологические особенности невербального общения. Лицо как источник информации о собеседнике. Информативные позы тела. Особенности жестов.</w:t>
            </w:r>
          </w:p>
        </w:tc>
        <w:tc>
          <w:tcPr>
            <w:tcW w:w="993" w:type="dxa"/>
            <w:vMerge/>
            <w:shd w:val="clear" w:color="auto" w:fill="auto"/>
          </w:tcPr>
          <w:p w14:paraId="3828916C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22B57453" w14:textId="77777777" w:rsidTr="0038507B">
        <w:tc>
          <w:tcPr>
            <w:tcW w:w="2628" w:type="dxa"/>
            <w:vMerge w:val="restart"/>
            <w:shd w:val="clear" w:color="auto" w:fill="auto"/>
          </w:tcPr>
          <w:p w14:paraId="7CEFF30C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Тема 2.4. Основные аспекты вербальной и невербальной коммуникации.</w:t>
            </w:r>
          </w:p>
        </w:tc>
        <w:tc>
          <w:tcPr>
            <w:tcW w:w="11117" w:type="dxa"/>
            <w:gridSpan w:val="2"/>
            <w:shd w:val="clear" w:color="auto" w:fill="auto"/>
          </w:tcPr>
          <w:p w14:paraId="1C4C07A7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14:paraId="2BCE418C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38507B" w:rsidRPr="00354D25" w14:paraId="5F7DB150" w14:textId="77777777" w:rsidTr="0038507B">
        <w:tc>
          <w:tcPr>
            <w:tcW w:w="2628" w:type="dxa"/>
            <w:vMerge/>
            <w:shd w:val="clear" w:color="auto" w:fill="auto"/>
          </w:tcPr>
          <w:p w14:paraId="263C4D2D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72697396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0637" w:type="dxa"/>
            <w:shd w:val="clear" w:color="auto" w:fill="auto"/>
          </w:tcPr>
          <w:p w14:paraId="52844331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Основные аспекты вербальной и невербальной коммуникации.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71298D3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2260A17F" w14:textId="77777777" w:rsidTr="0038507B">
        <w:tc>
          <w:tcPr>
            <w:tcW w:w="2628" w:type="dxa"/>
            <w:vMerge/>
            <w:shd w:val="clear" w:color="auto" w:fill="auto"/>
          </w:tcPr>
          <w:p w14:paraId="74084205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7BD9B29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0637" w:type="dxa"/>
            <w:shd w:val="clear" w:color="auto" w:fill="auto"/>
          </w:tcPr>
          <w:p w14:paraId="69A5904A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Совершенствование навыков устной речи. Анализ речевых ситуаций.</w:t>
            </w:r>
          </w:p>
        </w:tc>
        <w:tc>
          <w:tcPr>
            <w:tcW w:w="993" w:type="dxa"/>
            <w:vMerge/>
            <w:shd w:val="clear" w:color="auto" w:fill="auto"/>
          </w:tcPr>
          <w:p w14:paraId="0F9D58B4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5CD1DBBD" w14:textId="77777777" w:rsidTr="0038507B">
        <w:trPr>
          <w:trHeight w:val="744"/>
        </w:trPr>
        <w:tc>
          <w:tcPr>
            <w:tcW w:w="2628" w:type="dxa"/>
            <w:vMerge/>
            <w:shd w:val="clear" w:color="auto" w:fill="auto"/>
          </w:tcPr>
          <w:p w14:paraId="70205023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17" w:type="dxa"/>
            <w:gridSpan w:val="2"/>
            <w:shd w:val="clear" w:color="auto" w:fill="auto"/>
          </w:tcPr>
          <w:p w14:paraId="22AF481A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Практические занятия</w:t>
            </w:r>
          </w:p>
          <w:p w14:paraId="396DCAD0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 xml:space="preserve">Практическое занятие №  3. </w:t>
            </w:r>
            <w:r w:rsidRPr="00354D25">
              <w:rPr>
                <w:rFonts w:ascii="Arial" w:hAnsi="Arial" w:cs="Arial"/>
                <w:bCs/>
                <w:sz w:val="24"/>
                <w:szCs w:val="24"/>
              </w:rPr>
              <w:t>Основные аспекты вербальной и невербальной коммуникации.</w:t>
            </w:r>
          </w:p>
        </w:tc>
        <w:tc>
          <w:tcPr>
            <w:tcW w:w="993" w:type="dxa"/>
            <w:shd w:val="clear" w:color="auto" w:fill="auto"/>
          </w:tcPr>
          <w:p w14:paraId="440A5E56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38507B" w:rsidRPr="00354D25" w14:paraId="02C75F38" w14:textId="77777777" w:rsidTr="0038507B">
        <w:tc>
          <w:tcPr>
            <w:tcW w:w="13745" w:type="dxa"/>
            <w:gridSpan w:val="3"/>
            <w:shd w:val="clear" w:color="auto" w:fill="auto"/>
          </w:tcPr>
          <w:p w14:paraId="79E7BAF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/>
                <w:sz w:val="24"/>
                <w:szCs w:val="24"/>
              </w:rPr>
              <w:t>Раздел 3. Формы деловой коммуникации.</w:t>
            </w:r>
          </w:p>
        </w:tc>
        <w:tc>
          <w:tcPr>
            <w:tcW w:w="993" w:type="dxa"/>
            <w:shd w:val="clear" w:color="auto" w:fill="auto"/>
          </w:tcPr>
          <w:p w14:paraId="49FCD014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</w:tr>
      <w:tr w:rsidR="0038507B" w:rsidRPr="00354D25" w14:paraId="163893C9" w14:textId="77777777" w:rsidTr="0038507B">
        <w:tc>
          <w:tcPr>
            <w:tcW w:w="2628" w:type="dxa"/>
            <w:vMerge w:val="restart"/>
            <w:shd w:val="clear" w:color="auto" w:fill="auto"/>
          </w:tcPr>
          <w:p w14:paraId="359C938D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Тема 3.1. Устные деловые коммуникации. Деловые беседы, совещания.</w:t>
            </w:r>
          </w:p>
          <w:p w14:paraId="52D56882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117" w:type="dxa"/>
            <w:gridSpan w:val="2"/>
            <w:shd w:val="clear" w:color="auto" w:fill="auto"/>
          </w:tcPr>
          <w:p w14:paraId="60171D5D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14:paraId="71CE6654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38507B" w:rsidRPr="00354D25" w14:paraId="7C89750D" w14:textId="77777777" w:rsidTr="0038507B">
        <w:tc>
          <w:tcPr>
            <w:tcW w:w="2628" w:type="dxa"/>
            <w:vMerge/>
            <w:shd w:val="clear" w:color="auto" w:fill="auto"/>
          </w:tcPr>
          <w:p w14:paraId="138A55D2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3D0B1DED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0637" w:type="dxa"/>
            <w:shd w:val="clear" w:color="auto" w:fill="auto"/>
          </w:tcPr>
          <w:p w14:paraId="6E87CF42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Устные деловые коммуникации. Деловые беседы и деловые совещания. Этапы деловой беседы. Приёмы влияния на собеседника. Аргументация и доказательства.  Специфика делового совещания.</w:t>
            </w:r>
          </w:p>
          <w:p w14:paraId="6B26FFB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Технология подготовки и проведения пресс-конференции. </w:t>
            </w:r>
          </w:p>
          <w:p w14:paraId="522D5A03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Проведение презентации.</w:t>
            </w:r>
          </w:p>
          <w:p w14:paraId="30E2FE0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Деловой телефонный разговор: правила телефонного общения. 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0F3843B0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797E6DD9" w14:textId="77777777" w:rsidTr="0038507B">
        <w:tc>
          <w:tcPr>
            <w:tcW w:w="2628" w:type="dxa"/>
            <w:vMerge/>
            <w:shd w:val="clear" w:color="auto" w:fill="auto"/>
          </w:tcPr>
          <w:p w14:paraId="405C63D1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336E1893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0637" w:type="dxa"/>
            <w:shd w:val="clear" w:color="auto" w:fill="auto"/>
          </w:tcPr>
          <w:p w14:paraId="21B19C77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Деловые переговоры: подготовка, проведение, итоги. Стили ведения переговоров. Деловые аспекты переговорного процесса. Виды переговоров. Методы ведения переговоров. Этика слушания. Тактические приёмы, применяемые на переговорах. Стили проведения переговоров в разных странах.</w:t>
            </w:r>
          </w:p>
        </w:tc>
        <w:tc>
          <w:tcPr>
            <w:tcW w:w="993" w:type="dxa"/>
            <w:vMerge/>
            <w:shd w:val="clear" w:color="auto" w:fill="auto"/>
          </w:tcPr>
          <w:p w14:paraId="35CC4BA3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62A626D5" w14:textId="77777777" w:rsidTr="0038507B">
        <w:trPr>
          <w:trHeight w:val="415"/>
        </w:trPr>
        <w:tc>
          <w:tcPr>
            <w:tcW w:w="2628" w:type="dxa"/>
            <w:vMerge w:val="restart"/>
            <w:shd w:val="clear" w:color="auto" w:fill="auto"/>
          </w:tcPr>
          <w:p w14:paraId="0249228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 xml:space="preserve">Тема 3.2. Особенности </w:t>
            </w:r>
            <w:r w:rsidRPr="00354D25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публичного выступления.</w:t>
            </w:r>
          </w:p>
        </w:tc>
        <w:tc>
          <w:tcPr>
            <w:tcW w:w="11117" w:type="dxa"/>
            <w:gridSpan w:val="2"/>
            <w:shd w:val="clear" w:color="auto" w:fill="auto"/>
          </w:tcPr>
          <w:p w14:paraId="4ABE8942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14:paraId="0AA47842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38507B" w:rsidRPr="00354D25" w14:paraId="6AF70527" w14:textId="77777777" w:rsidTr="0038507B">
        <w:tc>
          <w:tcPr>
            <w:tcW w:w="2628" w:type="dxa"/>
            <w:vMerge/>
            <w:shd w:val="clear" w:color="auto" w:fill="auto"/>
          </w:tcPr>
          <w:p w14:paraId="1B2CB5B0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1D42E187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0637" w:type="dxa"/>
            <w:shd w:val="clear" w:color="auto" w:fill="auto"/>
          </w:tcPr>
          <w:p w14:paraId="29D2C18D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Особенности публичного выступления. Цели, виды, средства, основные требования, </w:t>
            </w:r>
            <w:r w:rsidRPr="00354D25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предъявляемые к публичной речи. Структура выступления. Учёт особенностей аудитории. Объём выступления. Подготовка к выступлению. Риторические приёмы в публичном выступлении. Наглядность как средство доказательства. Особенности публичного выступления в профессиональной деятельности. 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1557F8F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153F821E" w14:textId="77777777" w:rsidTr="0038507B">
        <w:tc>
          <w:tcPr>
            <w:tcW w:w="2628" w:type="dxa"/>
            <w:vMerge/>
            <w:shd w:val="clear" w:color="auto" w:fill="auto"/>
          </w:tcPr>
          <w:p w14:paraId="218D98D0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502C2FEA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0637" w:type="dxa"/>
            <w:shd w:val="clear" w:color="auto" w:fill="auto"/>
          </w:tcPr>
          <w:p w14:paraId="4A37015E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Спор как разновидности делового общения. Основные черты дискуссии. Полемика, диспут, дебаты, прения. Индивидуальные особенности участников спора. Стили делового общения.</w:t>
            </w:r>
          </w:p>
        </w:tc>
        <w:tc>
          <w:tcPr>
            <w:tcW w:w="993" w:type="dxa"/>
            <w:vMerge/>
            <w:shd w:val="clear" w:color="auto" w:fill="auto"/>
          </w:tcPr>
          <w:p w14:paraId="3B3C596D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7FFE69B1" w14:textId="77777777" w:rsidTr="0038507B">
        <w:tc>
          <w:tcPr>
            <w:tcW w:w="2628" w:type="dxa"/>
            <w:vMerge w:val="restart"/>
            <w:shd w:val="clear" w:color="auto" w:fill="auto"/>
          </w:tcPr>
          <w:p w14:paraId="406F725E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Тема 3.3.  Публичное выступление в системе деловых коммуникаций.</w:t>
            </w:r>
          </w:p>
        </w:tc>
        <w:tc>
          <w:tcPr>
            <w:tcW w:w="11117" w:type="dxa"/>
            <w:gridSpan w:val="2"/>
            <w:shd w:val="clear" w:color="auto" w:fill="auto"/>
          </w:tcPr>
          <w:p w14:paraId="0E836634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14:paraId="61F49B80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38507B" w:rsidRPr="00354D25" w14:paraId="6543184A" w14:textId="77777777" w:rsidTr="0038507B">
        <w:tc>
          <w:tcPr>
            <w:tcW w:w="2628" w:type="dxa"/>
            <w:vMerge/>
            <w:shd w:val="clear" w:color="auto" w:fill="auto"/>
          </w:tcPr>
          <w:p w14:paraId="5E29B697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014EB27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0637" w:type="dxa"/>
            <w:shd w:val="clear" w:color="auto" w:fill="auto"/>
          </w:tcPr>
          <w:p w14:paraId="432189D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Публичное выступление в системе деловых коммуникаций.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78B22505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3DC77AC0" w14:textId="77777777" w:rsidTr="0038507B">
        <w:tc>
          <w:tcPr>
            <w:tcW w:w="2628" w:type="dxa"/>
            <w:vMerge/>
            <w:shd w:val="clear" w:color="auto" w:fill="auto"/>
          </w:tcPr>
          <w:p w14:paraId="5A07C93D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77C01AC0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0637" w:type="dxa"/>
            <w:shd w:val="clear" w:color="auto" w:fill="auto"/>
          </w:tcPr>
          <w:p w14:paraId="1FCF1FAE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Техники эффективной деловой коммуникации.</w:t>
            </w:r>
          </w:p>
        </w:tc>
        <w:tc>
          <w:tcPr>
            <w:tcW w:w="993" w:type="dxa"/>
            <w:vMerge/>
            <w:shd w:val="clear" w:color="auto" w:fill="auto"/>
          </w:tcPr>
          <w:p w14:paraId="67FF074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7174D55C" w14:textId="77777777" w:rsidTr="0038507B">
        <w:tc>
          <w:tcPr>
            <w:tcW w:w="2628" w:type="dxa"/>
            <w:vMerge/>
            <w:shd w:val="clear" w:color="auto" w:fill="auto"/>
          </w:tcPr>
          <w:p w14:paraId="28BCDB90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117" w:type="dxa"/>
            <w:gridSpan w:val="2"/>
            <w:shd w:val="clear" w:color="auto" w:fill="auto"/>
          </w:tcPr>
          <w:p w14:paraId="703FE58C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Практические занятия</w:t>
            </w:r>
          </w:p>
          <w:p w14:paraId="5E561B93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 xml:space="preserve">Практическое занятие №  4.  </w:t>
            </w:r>
            <w:r w:rsidRPr="00354D25">
              <w:rPr>
                <w:rFonts w:ascii="Arial" w:hAnsi="Arial" w:cs="Arial"/>
                <w:bCs/>
                <w:sz w:val="24"/>
                <w:szCs w:val="24"/>
              </w:rPr>
              <w:t>Публичное выступление в системе деловых коммуникаций.</w:t>
            </w:r>
          </w:p>
        </w:tc>
        <w:tc>
          <w:tcPr>
            <w:tcW w:w="993" w:type="dxa"/>
            <w:shd w:val="clear" w:color="auto" w:fill="auto"/>
          </w:tcPr>
          <w:p w14:paraId="286CD003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38507B" w:rsidRPr="00354D25" w14:paraId="7B31E09F" w14:textId="77777777" w:rsidTr="0038507B">
        <w:tc>
          <w:tcPr>
            <w:tcW w:w="2628" w:type="dxa"/>
            <w:vMerge w:val="restart"/>
            <w:shd w:val="clear" w:color="auto" w:fill="auto"/>
          </w:tcPr>
          <w:p w14:paraId="2A2A1532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Тема 3.4. Письменные деловые коммуникации. Деловое письмо.</w:t>
            </w:r>
          </w:p>
        </w:tc>
        <w:tc>
          <w:tcPr>
            <w:tcW w:w="11117" w:type="dxa"/>
            <w:gridSpan w:val="2"/>
            <w:shd w:val="clear" w:color="auto" w:fill="auto"/>
          </w:tcPr>
          <w:p w14:paraId="2B7BF2DC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14:paraId="4D20B7A4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38507B" w:rsidRPr="00354D25" w14:paraId="52062646" w14:textId="77777777" w:rsidTr="0038507B">
        <w:tc>
          <w:tcPr>
            <w:tcW w:w="2628" w:type="dxa"/>
            <w:vMerge/>
            <w:shd w:val="clear" w:color="auto" w:fill="auto"/>
          </w:tcPr>
          <w:p w14:paraId="43832FFE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1AD5036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0637" w:type="dxa"/>
            <w:shd w:val="clear" w:color="auto" w:fill="auto"/>
          </w:tcPr>
          <w:p w14:paraId="78F08857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Письменные деловые коммуникации. Деловая переписка. Типы деловых писем. Технология продуцирования письменной речи. 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EAB7076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4C851596" w14:textId="77777777" w:rsidTr="0038507B">
        <w:tc>
          <w:tcPr>
            <w:tcW w:w="2628" w:type="dxa"/>
            <w:vMerge/>
            <w:shd w:val="clear" w:color="auto" w:fill="auto"/>
          </w:tcPr>
          <w:p w14:paraId="50F7293D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34F5F2E3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0637" w:type="dxa"/>
            <w:shd w:val="clear" w:color="auto" w:fill="auto"/>
          </w:tcPr>
          <w:p w14:paraId="5A73AD41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Требования к содержанию и оформлению деловых писем.</w:t>
            </w:r>
          </w:p>
        </w:tc>
        <w:tc>
          <w:tcPr>
            <w:tcW w:w="993" w:type="dxa"/>
            <w:vMerge/>
            <w:shd w:val="clear" w:color="auto" w:fill="auto"/>
          </w:tcPr>
          <w:p w14:paraId="22CA78B2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3C24001B" w14:textId="77777777" w:rsidTr="0038507B">
        <w:tc>
          <w:tcPr>
            <w:tcW w:w="2628" w:type="dxa"/>
            <w:vMerge w:val="restart"/>
            <w:shd w:val="clear" w:color="auto" w:fill="auto"/>
          </w:tcPr>
          <w:p w14:paraId="2899FBED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Тема 3.5. Внутренние и внешние письменные коммуникации.</w:t>
            </w:r>
          </w:p>
        </w:tc>
        <w:tc>
          <w:tcPr>
            <w:tcW w:w="11117" w:type="dxa"/>
            <w:gridSpan w:val="2"/>
            <w:shd w:val="clear" w:color="auto" w:fill="auto"/>
          </w:tcPr>
          <w:p w14:paraId="3662842C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14:paraId="7C7553FD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38507B" w:rsidRPr="00354D25" w14:paraId="35EAE104" w14:textId="77777777" w:rsidTr="0038507B">
        <w:tc>
          <w:tcPr>
            <w:tcW w:w="2628" w:type="dxa"/>
            <w:vMerge/>
            <w:shd w:val="clear" w:color="auto" w:fill="auto"/>
          </w:tcPr>
          <w:p w14:paraId="4C24D490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3BFB8077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0637" w:type="dxa"/>
            <w:shd w:val="clear" w:color="auto" w:fill="auto"/>
          </w:tcPr>
          <w:p w14:paraId="3A7C1B24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Внутренние</w:t>
            </w:r>
            <w:r w:rsidRPr="00354D25">
              <w:rPr>
                <w:rFonts w:ascii="Arial" w:hAnsi="Arial" w:cs="Arial"/>
                <w:sz w:val="24"/>
                <w:szCs w:val="24"/>
              </w:rPr>
              <w:tab/>
              <w:t>и</w:t>
            </w:r>
            <w:r w:rsidRPr="00354D25">
              <w:rPr>
                <w:rFonts w:ascii="Arial" w:hAnsi="Arial" w:cs="Arial"/>
                <w:sz w:val="24"/>
                <w:szCs w:val="24"/>
              </w:rPr>
              <w:tab/>
              <w:t>внешние</w:t>
            </w:r>
            <w:r w:rsidRPr="00354D25">
              <w:rPr>
                <w:rFonts w:ascii="Arial" w:hAnsi="Arial" w:cs="Arial"/>
                <w:sz w:val="24"/>
                <w:szCs w:val="24"/>
              </w:rPr>
              <w:tab/>
              <w:t>письменные коммуникации.</w:t>
            </w:r>
          </w:p>
          <w:p w14:paraId="4629F99D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Внутренняя переписка: докладные, служебные, объяснительные записки и т.д.; характеристика, особенности текста.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359C517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3896C886" w14:textId="77777777" w:rsidTr="0038507B">
        <w:tc>
          <w:tcPr>
            <w:tcW w:w="2628" w:type="dxa"/>
            <w:vMerge/>
            <w:shd w:val="clear" w:color="auto" w:fill="auto"/>
          </w:tcPr>
          <w:p w14:paraId="0EC7323E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0ADF3B8F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0637" w:type="dxa"/>
            <w:shd w:val="clear" w:color="auto" w:fill="auto"/>
          </w:tcPr>
          <w:p w14:paraId="30FC97EB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Внешняя переписка: характеристика, особенности текста,</w:t>
            </w:r>
            <w:r w:rsidRPr="00354D25">
              <w:rPr>
                <w:rFonts w:ascii="Arial" w:hAnsi="Arial" w:cs="Arial"/>
                <w:sz w:val="24"/>
                <w:szCs w:val="24"/>
              </w:rPr>
              <w:tab/>
              <w:t>использование стандартных языковых формул (клише). Основные виды письменных сообщений. Основные     проблемы     письменной коммуникации.</w:t>
            </w:r>
          </w:p>
        </w:tc>
        <w:tc>
          <w:tcPr>
            <w:tcW w:w="993" w:type="dxa"/>
            <w:vMerge/>
            <w:shd w:val="clear" w:color="auto" w:fill="auto"/>
          </w:tcPr>
          <w:p w14:paraId="655CEA56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43EC54C2" w14:textId="77777777" w:rsidTr="0038507B">
        <w:tc>
          <w:tcPr>
            <w:tcW w:w="2628" w:type="dxa"/>
            <w:vMerge/>
            <w:shd w:val="clear" w:color="auto" w:fill="auto"/>
          </w:tcPr>
          <w:p w14:paraId="0B978A02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4F963396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637" w:type="dxa"/>
            <w:shd w:val="clear" w:color="auto" w:fill="auto"/>
          </w:tcPr>
          <w:p w14:paraId="5045D88F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Практические занятия</w:t>
            </w:r>
          </w:p>
          <w:p w14:paraId="2291C257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 xml:space="preserve">Практическое занятие №  5.  </w:t>
            </w:r>
            <w:r w:rsidRPr="00354D25">
              <w:rPr>
                <w:rFonts w:ascii="Arial" w:hAnsi="Arial" w:cs="Arial"/>
                <w:bCs/>
                <w:sz w:val="24"/>
                <w:szCs w:val="24"/>
              </w:rPr>
              <w:t>Внутренние и внешние письменные коммуникации.</w:t>
            </w:r>
          </w:p>
        </w:tc>
        <w:tc>
          <w:tcPr>
            <w:tcW w:w="993" w:type="dxa"/>
            <w:shd w:val="clear" w:color="auto" w:fill="auto"/>
          </w:tcPr>
          <w:p w14:paraId="4CD935A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38507B" w:rsidRPr="00354D25" w14:paraId="6C966839" w14:textId="77777777" w:rsidTr="0038507B">
        <w:tc>
          <w:tcPr>
            <w:tcW w:w="2628" w:type="dxa"/>
            <w:vMerge w:val="restart"/>
            <w:shd w:val="clear" w:color="auto" w:fill="auto"/>
          </w:tcPr>
          <w:p w14:paraId="5C7C7170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Тема 3.6. Электронная коммуникация.</w:t>
            </w:r>
          </w:p>
        </w:tc>
        <w:tc>
          <w:tcPr>
            <w:tcW w:w="11117" w:type="dxa"/>
            <w:gridSpan w:val="2"/>
            <w:shd w:val="clear" w:color="auto" w:fill="auto"/>
          </w:tcPr>
          <w:p w14:paraId="2D18C32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14:paraId="2A03BDD5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38507B" w:rsidRPr="00354D25" w14:paraId="6644D6D0" w14:textId="77777777" w:rsidTr="0038507B">
        <w:tc>
          <w:tcPr>
            <w:tcW w:w="2628" w:type="dxa"/>
            <w:vMerge/>
            <w:shd w:val="clear" w:color="auto" w:fill="auto"/>
          </w:tcPr>
          <w:p w14:paraId="6129365C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051757BE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0637" w:type="dxa"/>
            <w:shd w:val="clear" w:color="auto" w:fill="auto"/>
          </w:tcPr>
          <w:p w14:paraId="6B8DD236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Электронная коммуникация: особенности и функции. 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AC658AE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51904FB5" w14:textId="77777777" w:rsidTr="0038507B">
        <w:tc>
          <w:tcPr>
            <w:tcW w:w="2628" w:type="dxa"/>
            <w:vMerge/>
            <w:shd w:val="clear" w:color="auto" w:fill="auto"/>
          </w:tcPr>
          <w:p w14:paraId="79F1CDF7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4C7765DB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0637" w:type="dxa"/>
            <w:shd w:val="clear" w:color="auto" w:fill="auto"/>
          </w:tcPr>
          <w:p w14:paraId="1B8B566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Роль деловой корреспонденции в профессиональной деятельности. Этика переписки.</w:t>
            </w:r>
          </w:p>
        </w:tc>
        <w:tc>
          <w:tcPr>
            <w:tcW w:w="993" w:type="dxa"/>
            <w:vMerge/>
            <w:shd w:val="clear" w:color="auto" w:fill="auto"/>
          </w:tcPr>
          <w:p w14:paraId="4B7E9112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3201F1AB" w14:textId="77777777" w:rsidTr="0038507B">
        <w:trPr>
          <w:trHeight w:val="545"/>
        </w:trPr>
        <w:tc>
          <w:tcPr>
            <w:tcW w:w="2628" w:type="dxa"/>
            <w:vMerge/>
            <w:shd w:val="clear" w:color="auto" w:fill="auto"/>
          </w:tcPr>
          <w:p w14:paraId="284EA95F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117" w:type="dxa"/>
            <w:gridSpan w:val="2"/>
            <w:shd w:val="clear" w:color="auto" w:fill="auto"/>
          </w:tcPr>
          <w:p w14:paraId="6CC47A73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Практические занятия</w:t>
            </w:r>
          </w:p>
          <w:p w14:paraId="489A7EEB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 xml:space="preserve">Практическое занятие №  6.  </w:t>
            </w:r>
            <w:r w:rsidRPr="00354D25">
              <w:rPr>
                <w:rFonts w:ascii="Arial" w:hAnsi="Arial" w:cs="Arial"/>
                <w:bCs/>
                <w:sz w:val="24"/>
                <w:szCs w:val="24"/>
              </w:rPr>
              <w:t>Электронная коммуникация.</w:t>
            </w:r>
          </w:p>
        </w:tc>
        <w:tc>
          <w:tcPr>
            <w:tcW w:w="993" w:type="dxa"/>
            <w:shd w:val="clear" w:color="auto" w:fill="auto"/>
          </w:tcPr>
          <w:p w14:paraId="6A03E1FF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38507B" w:rsidRPr="00354D25" w14:paraId="0546E0EC" w14:textId="77777777" w:rsidTr="0038507B">
        <w:tc>
          <w:tcPr>
            <w:tcW w:w="13745" w:type="dxa"/>
            <w:gridSpan w:val="3"/>
            <w:shd w:val="clear" w:color="auto" w:fill="auto"/>
          </w:tcPr>
          <w:p w14:paraId="0FA0F48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354D25">
              <w:rPr>
                <w:rFonts w:ascii="Arial" w:hAnsi="Arial" w:cs="Arial"/>
                <w:b/>
                <w:sz w:val="24"/>
                <w:szCs w:val="24"/>
              </w:rPr>
              <w:t>Раздел 4. Конфликты в деловых коммуникациях</w:t>
            </w:r>
          </w:p>
        </w:tc>
        <w:tc>
          <w:tcPr>
            <w:tcW w:w="993" w:type="dxa"/>
            <w:shd w:val="clear" w:color="auto" w:fill="auto"/>
          </w:tcPr>
          <w:p w14:paraId="2CD1BCDB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38507B" w:rsidRPr="00354D25" w14:paraId="6C70E2DE" w14:textId="77777777" w:rsidTr="0038507B">
        <w:tc>
          <w:tcPr>
            <w:tcW w:w="2628" w:type="dxa"/>
            <w:vMerge w:val="restart"/>
            <w:shd w:val="clear" w:color="auto" w:fill="auto"/>
          </w:tcPr>
          <w:p w14:paraId="357BC3C3" w14:textId="52EF02E5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Тема 4.1. Функции и виды конфликтов.</w:t>
            </w:r>
          </w:p>
        </w:tc>
        <w:tc>
          <w:tcPr>
            <w:tcW w:w="11117" w:type="dxa"/>
            <w:gridSpan w:val="2"/>
            <w:shd w:val="clear" w:color="auto" w:fill="auto"/>
          </w:tcPr>
          <w:p w14:paraId="6811F045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14:paraId="133B7E81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38507B" w:rsidRPr="00354D25" w14:paraId="6CEE3BA7" w14:textId="77777777" w:rsidTr="0038507B">
        <w:tc>
          <w:tcPr>
            <w:tcW w:w="2628" w:type="dxa"/>
            <w:vMerge/>
            <w:shd w:val="clear" w:color="auto" w:fill="auto"/>
          </w:tcPr>
          <w:p w14:paraId="41BC4DD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7003203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0637" w:type="dxa"/>
            <w:shd w:val="clear" w:color="auto" w:fill="auto"/>
          </w:tcPr>
          <w:p w14:paraId="42F812DC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Функции и виды конфликтов. Управление конфликтами. Манипуляции в деловом общении. 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41F847FB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0DD795B8" w14:textId="77777777" w:rsidTr="00354D25">
        <w:trPr>
          <w:trHeight w:val="410"/>
        </w:trPr>
        <w:tc>
          <w:tcPr>
            <w:tcW w:w="26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735CD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06BDA8F5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0637" w:type="dxa"/>
            <w:tcBorders>
              <w:bottom w:val="single" w:sz="4" w:space="0" w:color="auto"/>
            </w:tcBorders>
            <w:shd w:val="clear" w:color="auto" w:fill="auto"/>
          </w:tcPr>
          <w:p w14:paraId="3507745B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Взаимное доверие как основа деловой этики. Приемы создания доверительных отношений.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07871E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33F3829D" w14:textId="77777777" w:rsidTr="0038507B">
        <w:tc>
          <w:tcPr>
            <w:tcW w:w="2628" w:type="dxa"/>
            <w:vMerge w:val="restart"/>
            <w:shd w:val="clear" w:color="auto" w:fill="auto"/>
          </w:tcPr>
          <w:p w14:paraId="25130A16" w14:textId="5F26148B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Тема 4.2. Причины конфликтов в деловых коммуникациях.</w:t>
            </w:r>
          </w:p>
          <w:p w14:paraId="6676A151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17" w:type="dxa"/>
            <w:gridSpan w:val="2"/>
            <w:shd w:val="clear" w:color="auto" w:fill="auto"/>
          </w:tcPr>
          <w:p w14:paraId="70178A86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14:paraId="522A184F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38507B" w:rsidRPr="00354D25" w14:paraId="39480834" w14:textId="77777777" w:rsidTr="0038507B">
        <w:tc>
          <w:tcPr>
            <w:tcW w:w="2628" w:type="dxa"/>
            <w:vMerge/>
            <w:shd w:val="clear" w:color="auto" w:fill="auto"/>
          </w:tcPr>
          <w:p w14:paraId="1FE69ACD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6CCD752C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0637" w:type="dxa"/>
            <w:shd w:val="clear" w:color="auto" w:fill="auto"/>
          </w:tcPr>
          <w:p w14:paraId="21151CDC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Причины конфликтов в деловых коммуникациях. Виды конфликтов.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4200F1C6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39712793" w14:textId="77777777" w:rsidTr="0038507B">
        <w:tc>
          <w:tcPr>
            <w:tcW w:w="2628" w:type="dxa"/>
            <w:vMerge/>
            <w:shd w:val="clear" w:color="auto" w:fill="auto"/>
          </w:tcPr>
          <w:p w14:paraId="1B6F937A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227967F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0637" w:type="dxa"/>
            <w:shd w:val="clear" w:color="auto" w:fill="auto"/>
          </w:tcPr>
          <w:p w14:paraId="269654DC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Способы разрешения конфликтных ситуаций.</w:t>
            </w:r>
          </w:p>
        </w:tc>
        <w:tc>
          <w:tcPr>
            <w:tcW w:w="993" w:type="dxa"/>
            <w:vMerge/>
            <w:shd w:val="clear" w:color="auto" w:fill="auto"/>
          </w:tcPr>
          <w:p w14:paraId="70424580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2C54CE24" w14:textId="77777777" w:rsidTr="00354D25">
        <w:trPr>
          <w:trHeight w:val="588"/>
        </w:trPr>
        <w:tc>
          <w:tcPr>
            <w:tcW w:w="2628" w:type="dxa"/>
            <w:vMerge/>
            <w:shd w:val="clear" w:color="auto" w:fill="auto"/>
          </w:tcPr>
          <w:p w14:paraId="450817C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17" w:type="dxa"/>
            <w:gridSpan w:val="2"/>
            <w:shd w:val="clear" w:color="auto" w:fill="auto"/>
          </w:tcPr>
          <w:p w14:paraId="62852447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Практические занятия</w:t>
            </w:r>
          </w:p>
          <w:p w14:paraId="28CDA2B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 xml:space="preserve">Практическое занятие № 7.  </w:t>
            </w:r>
            <w:r w:rsidRPr="00354D25">
              <w:rPr>
                <w:rFonts w:ascii="Arial" w:hAnsi="Arial" w:cs="Arial"/>
                <w:sz w:val="24"/>
                <w:szCs w:val="24"/>
              </w:rPr>
              <w:t>Причины конфликтов в деловых коммуникациях.</w:t>
            </w:r>
          </w:p>
        </w:tc>
        <w:tc>
          <w:tcPr>
            <w:tcW w:w="993" w:type="dxa"/>
            <w:shd w:val="clear" w:color="auto" w:fill="auto"/>
          </w:tcPr>
          <w:p w14:paraId="73E8280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38507B" w:rsidRPr="00354D25" w14:paraId="2214C08B" w14:textId="77777777" w:rsidTr="0038507B">
        <w:tc>
          <w:tcPr>
            <w:tcW w:w="13745" w:type="dxa"/>
            <w:gridSpan w:val="3"/>
            <w:shd w:val="clear" w:color="auto" w:fill="auto"/>
          </w:tcPr>
          <w:p w14:paraId="4C751212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/>
                <w:sz w:val="24"/>
                <w:szCs w:val="24"/>
              </w:rPr>
              <w:t>Раздел 5. Этические основы деловой коммуникации.</w:t>
            </w:r>
          </w:p>
        </w:tc>
        <w:tc>
          <w:tcPr>
            <w:tcW w:w="993" w:type="dxa"/>
            <w:shd w:val="clear" w:color="auto" w:fill="auto"/>
          </w:tcPr>
          <w:p w14:paraId="424311F5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</w:tr>
      <w:tr w:rsidR="0038507B" w:rsidRPr="00354D25" w14:paraId="21437D54" w14:textId="77777777" w:rsidTr="0038507B">
        <w:tc>
          <w:tcPr>
            <w:tcW w:w="2628" w:type="dxa"/>
            <w:vMerge w:val="restart"/>
            <w:shd w:val="clear" w:color="auto" w:fill="auto"/>
          </w:tcPr>
          <w:p w14:paraId="112B547D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Тема 5.1. Этика деловых отношений. </w:t>
            </w:r>
          </w:p>
        </w:tc>
        <w:tc>
          <w:tcPr>
            <w:tcW w:w="11117" w:type="dxa"/>
            <w:gridSpan w:val="2"/>
            <w:shd w:val="clear" w:color="auto" w:fill="auto"/>
          </w:tcPr>
          <w:p w14:paraId="4654F78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14:paraId="44A8F81E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8507B" w:rsidRPr="00354D25" w14:paraId="50280842" w14:textId="77777777" w:rsidTr="0038507B">
        <w:tc>
          <w:tcPr>
            <w:tcW w:w="2628" w:type="dxa"/>
            <w:vMerge/>
            <w:shd w:val="clear" w:color="auto" w:fill="auto"/>
          </w:tcPr>
          <w:p w14:paraId="352BBE9B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6A3C17E6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0637" w:type="dxa"/>
            <w:shd w:val="clear" w:color="auto" w:fill="auto"/>
          </w:tcPr>
          <w:p w14:paraId="1E6DB95C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Этика деловых отношений. Этические проблемы деловых отношений.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726CB9FD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38507B" w:rsidRPr="00354D25" w14:paraId="577C0720" w14:textId="77777777" w:rsidTr="0038507B">
        <w:tc>
          <w:tcPr>
            <w:tcW w:w="2628" w:type="dxa"/>
            <w:vMerge/>
            <w:shd w:val="clear" w:color="auto" w:fill="auto"/>
          </w:tcPr>
          <w:p w14:paraId="2AD1B4CE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4A11FABB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0637" w:type="dxa"/>
            <w:shd w:val="clear" w:color="auto" w:fill="auto"/>
          </w:tcPr>
          <w:p w14:paraId="2ECCC51B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Речевой этикет: его функции, основные этикетные ситуации и правила поведения в них.</w:t>
            </w:r>
          </w:p>
        </w:tc>
        <w:tc>
          <w:tcPr>
            <w:tcW w:w="993" w:type="dxa"/>
            <w:vMerge/>
            <w:shd w:val="clear" w:color="auto" w:fill="auto"/>
          </w:tcPr>
          <w:p w14:paraId="00B2693D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251E35B4" w14:textId="77777777" w:rsidTr="0038507B">
        <w:tc>
          <w:tcPr>
            <w:tcW w:w="2628" w:type="dxa"/>
            <w:vMerge w:val="restart"/>
            <w:shd w:val="clear" w:color="auto" w:fill="auto"/>
          </w:tcPr>
          <w:p w14:paraId="4C2A38C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Тема 5.2.Деловой этикет. Коммуникативные барьеры при общении.</w:t>
            </w:r>
          </w:p>
        </w:tc>
        <w:tc>
          <w:tcPr>
            <w:tcW w:w="11117" w:type="dxa"/>
            <w:gridSpan w:val="2"/>
            <w:shd w:val="clear" w:color="auto" w:fill="auto"/>
          </w:tcPr>
          <w:p w14:paraId="0AD13404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14:paraId="16C52B63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38507B" w:rsidRPr="00354D25" w14:paraId="1C7CA40F" w14:textId="77777777" w:rsidTr="0038507B">
        <w:tc>
          <w:tcPr>
            <w:tcW w:w="2628" w:type="dxa"/>
            <w:vMerge/>
            <w:shd w:val="clear" w:color="auto" w:fill="auto"/>
          </w:tcPr>
          <w:p w14:paraId="12FF11D6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5E5BF13E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0637" w:type="dxa"/>
            <w:shd w:val="clear" w:color="auto" w:fill="auto"/>
          </w:tcPr>
          <w:p w14:paraId="0842C1B3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Деловой этикет. Коммуникативные барьеры при общении. Физиологические и психологические барьеры: отрицательные эмоции, восприятие, речь, установки, взаимопонимание, первое впечатление.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040DB245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0946F809" w14:textId="77777777" w:rsidTr="0038507B">
        <w:tc>
          <w:tcPr>
            <w:tcW w:w="2628" w:type="dxa"/>
            <w:vMerge/>
            <w:shd w:val="clear" w:color="auto" w:fill="auto"/>
          </w:tcPr>
          <w:p w14:paraId="74AEA69E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6B3AED10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0637" w:type="dxa"/>
            <w:shd w:val="clear" w:color="auto" w:fill="auto"/>
          </w:tcPr>
          <w:p w14:paraId="4EA56DC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Правила и условия эффективного слушания.</w:t>
            </w:r>
          </w:p>
        </w:tc>
        <w:tc>
          <w:tcPr>
            <w:tcW w:w="993" w:type="dxa"/>
            <w:vMerge/>
            <w:shd w:val="clear" w:color="auto" w:fill="auto"/>
          </w:tcPr>
          <w:p w14:paraId="3B716BF2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51B939CC" w14:textId="77777777" w:rsidTr="0038507B">
        <w:trPr>
          <w:trHeight w:val="699"/>
        </w:trPr>
        <w:tc>
          <w:tcPr>
            <w:tcW w:w="2628" w:type="dxa"/>
            <w:vMerge/>
            <w:shd w:val="clear" w:color="auto" w:fill="auto"/>
          </w:tcPr>
          <w:p w14:paraId="02A631F0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11117" w:type="dxa"/>
            <w:gridSpan w:val="2"/>
            <w:shd w:val="clear" w:color="auto" w:fill="auto"/>
          </w:tcPr>
          <w:p w14:paraId="3CD66E4C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Практические занятия</w:t>
            </w:r>
          </w:p>
          <w:p w14:paraId="32056606" w14:textId="0B4DBA3D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 xml:space="preserve">Практическое занятие № 8.  </w:t>
            </w:r>
            <w:r w:rsidRPr="00354D25">
              <w:rPr>
                <w:rFonts w:ascii="Arial" w:hAnsi="Arial" w:cs="Arial"/>
                <w:sz w:val="24"/>
                <w:szCs w:val="24"/>
              </w:rPr>
              <w:t>Деловой этикет. Коммуникативные барьеры при общении.</w:t>
            </w:r>
          </w:p>
        </w:tc>
        <w:tc>
          <w:tcPr>
            <w:tcW w:w="993" w:type="dxa"/>
            <w:shd w:val="clear" w:color="auto" w:fill="auto"/>
          </w:tcPr>
          <w:p w14:paraId="1427B0E0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38507B" w:rsidRPr="00354D25" w14:paraId="792B3AA6" w14:textId="77777777" w:rsidTr="0038507B">
        <w:tc>
          <w:tcPr>
            <w:tcW w:w="2628" w:type="dxa"/>
            <w:vMerge w:val="restart"/>
            <w:shd w:val="clear" w:color="auto" w:fill="auto"/>
          </w:tcPr>
          <w:p w14:paraId="49EB1855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Тема 5.3. Этикет делового человека.</w:t>
            </w:r>
          </w:p>
          <w:p w14:paraId="5B114AD2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17" w:type="dxa"/>
            <w:gridSpan w:val="2"/>
            <w:shd w:val="clear" w:color="auto" w:fill="auto"/>
          </w:tcPr>
          <w:p w14:paraId="4170413E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14:paraId="0A83B10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38507B" w:rsidRPr="00354D25" w14:paraId="04BE28DD" w14:textId="77777777" w:rsidTr="0038507B">
        <w:tc>
          <w:tcPr>
            <w:tcW w:w="2628" w:type="dxa"/>
            <w:vMerge/>
            <w:shd w:val="clear" w:color="auto" w:fill="auto"/>
          </w:tcPr>
          <w:p w14:paraId="0A75DBBB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667B5E4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0637" w:type="dxa"/>
            <w:shd w:val="clear" w:color="auto" w:fill="auto"/>
          </w:tcPr>
          <w:p w14:paraId="25DD100E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Этикет делового человека. Этические нормы и принципы. 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2CBDB464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1423036E" w14:textId="77777777" w:rsidTr="0038507B">
        <w:tc>
          <w:tcPr>
            <w:tcW w:w="2628" w:type="dxa"/>
            <w:vMerge/>
            <w:shd w:val="clear" w:color="auto" w:fill="auto"/>
          </w:tcPr>
          <w:p w14:paraId="0E32532C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3BAD6AE5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0637" w:type="dxa"/>
            <w:shd w:val="clear" w:color="auto" w:fill="auto"/>
          </w:tcPr>
          <w:p w14:paraId="06EA979B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Этические ошибки в речевой коммуникации.</w:t>
            </w:r>
          </w:p>
        </w:tc>
        <w:tc>
          <w:tcPr>
            <w:tcW w:w="993" w:type="dxa"/>
            <w:vMerge/>
            <w:shd w:val="clear" w:color="auto" w:fill="auto"/>
          </w:tcPr>
          <w:p w14:paraId="70C6C290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4DB37E6C" w14:textId="77777777" w:rsidTr="00354D25">
        <w:trPr>
          <w:trHeight w:val="418"/>
        </w:trPr>
        <w:tc>
          <w:tcPr>
            <w:tcW w:w="2628" w:type="dxa"/>
            <w:vMerge w:val="restart"/>
            <w:shd w:val="clear" w:color="auto" w:fill="auto"/>
          </w:tcPr>
          <w:p w14:paraId="1E4742D8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Тема 5.4. </w:t>
            </w:r>
            <w:r w:rsidRPr="00354D25">
              <w:rPr>
                <w:rFonts w:ascii="Arial" w:hAnsi="Arial" w:cs="Arial"/>
                <w:sz w:val="24"/>
                <w:szCs w:val="24"/>
              </w:rPr>
              <w:lastRenderedPageBreak/>
              <w:t>Межкультурные различия в деловой коммуникации.</w:t>
            </w:r>
          </w:p>
        </w:tc>
        <w:tc>
          <w:tcPr>
            <w:tcW w:w="480" w:type="dxa"/>
            <w:shd w:val="clear" w:color="auto" w:fill="auto"/>
          </w:tcPr>
          <w:p w14:paraId="2EDC0E91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637" w:type="dxa"/>
            <w:shd w:val="clear" w:color="auto" w:fill="auto"/>
          </w:tcPr>
          <w:p w14:paraId="4B27B00F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14:paraId="4C9A120E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38507B" w:rsidRPr="00354D25" w14:paraId="489E4C6F" w14:textId="77777777" w:rsidTr="0038507B">
        <w:trPr>
          <w:trHeight w:val="592"/>
        </w:trPr>
        <w:tc>
          <w:tcPr>
            <w:tcW w:w="2628" w:type="dxa"/>
            <w:vMerge/>
            <w:shd w:val="clear" w:color="auto" w:fill="auto"/>
          </w:tcPr>
          <w:p w14:paraId="7A05DF2E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4E4FE1C5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0637" w:type="dxa"/>
            <w:shd w:val="clear" w:color="auto" w:fill="auto"/>
          </w:tcPr>
          <w:p w14:paraId="6995185B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Межкультурные различия в деловой коммуникации: мировоззрение, система ценностей, обычаи, традиции, духовная культура народа.</w:t>
            </w:r>
          </w:p>
        </w:tc>
        <w:tc>
          <w:tcPr>
            <w:tcW w:w="993" w:type="dxa"/>
            <w:shd w:val="clear" w:color="auto" w:fill="auto"/>
          </w:tcPr>
          <w:p w14:paraId="17D45A71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6AEBA2D7" w14:textId="77777777" w:rsidTr="00354D25">
        <w:trPr>
          <w:trHeight w:val="384"/>
        </w:trPr>
        <w:tc>
          <w:tcPr>
            <w:tcW w:w="2628" w:type="dxa"/>
            <w:vMerge/>
            <w:shd w:val="clear" w:color="auto" w:fill="auto"/>
          </w:tcPr>
          <w:p w14:paraId="7BE71EAE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uto"/>
          </w:tcPr>
          <w:p w14:paraId="6C90E9AD" w14:textId="4CA29D3D" w:rsidR="0038507B" w:rsidRPr="00354D25" w:rsidRDefault="00354D25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0637" w:type="dxa"/>
            <w:shd w:val="clear" w:color="auto" w:fill="auto"/>
          </w:tcPr>
          <w:p w14:paraId="4E21A602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 xml:space="preserve">Практическое занятие № 9. </w:t>
            </w:r>
            <w:r w:rsidRPr="00354D25">
              <w:rPr>
                <w:rFonts w:ascii="Arial" w:hAnsi="Arial" w:cs="Arial"/>
                <w:sz w:val="24"/>
                <w:szCs w:val="24"/>
              </w:rPr>
              <w:t>Межкультурные различия в деловой коммуникации.</w:t>
            </w:r>
          </w:p>
        </w:tc>
        <w:tc>
          <w:tcPr>
            <w:tcW w:w="993" w:type="dxa"/>
            <w:shd w:val="clear" w:color="auto" w:fill="auto"/>
          </w:tcPr>
          <w:p w14:paraId="7BEA69D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38507B" w:rsidRPr="00354D25" w14:paraId="4CB4CC25" w14:textId="77777777" w:rsidTr="0038507B">
        <w:tc>
          <w:tcPr>
            <w:tcW w:w="13745" w:type="dxa"/>
            <w:gridSpan w:val="3"/>
            <w:shd w:val="clear" w:color="auto" w:fill="auto"/>
          </w:tcPr>
          <w:p w14:paraId="6CD2F96E" w14:textId="6503B16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993" w:type="dxa"/>
            <w:shd w:val="clear" w:color="auto" w:fill="auto"/>
          </w:tcPr>
          <w:p w14:paraId="74B7DD61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8507B" w:rsidRPr="00354D25" w14:paraId="327CB8AB" w14:textId="77777777" w:rsidTr="0038507B">
        <w:tc>
          <w:tcPr>
            <w:tcW w:w="13745" w:type="dxa"/>
            <w:gridSpan w:val="3"/>
            <w:shd w:val="clear" w:color="auto" w:fill="auto"/>
          </w:tcPr>
          <w:p w14:paraId="4F0895A9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993" w:type="dxa"/>
            <w:shd w:val="clear" w:color="auto" w:fill="auto"/>
          </w:tcPr>
          <w:p w14:paraId="176255A7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4D25">
              <w:rPr>
                <w:rFonts w:ascii="Arial" w:hAnsi="Arial" w:cs="Arial"/>
                <w:b/>
                <w:bCs/>
                <w:sz w:val="24"/>
                <w:szCs w:val="24"/>
              </w:rPr>
              <w:t>36</w:t>
            </w:r>
          </w:p>
        </w:tc>
      </w:tr>
    </w:tbl>
    <w:p w14:paraId="7EFC8653" w14:textId="77777777" w:rsidR="0006048C" w:rsidRPr="00354D2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F9237E9" w14:textId="4F27C570" w:rsidR="00680743" w:rsidRPr="00354D25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14:paraId="43CE3B2B" w14:textId="59C0C686" w:rsidR="00680743" w:rsidRPr="00354D25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354D25" w:rsidRDefault="00095A42" w:rsidP="00680743">
      <w:pPr>
        <w:rPr>
          <w:rFonts w:ascii="Arial" w:hAnsi="Arial" w:cs="Arial"/>
          <w:sz w:val="24"/>
          <w:szCs w:val="24"/>
        </w:rPr>
        <w:sectPr w:rsidR="00095A42" w:rsidRPr="00354D25" w:rsidSect="005F3A53">
          <w:footerReference w:type="even" r:id="rId15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354D25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54D25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354D25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354D25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354D25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354D25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>3.1. Для реализац</w:t>
      </w:r>
      <w:r w:rsidR="00963EBB" w:rsidRPr="00354D25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354D25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</w:p>
    <w:p w14:paraId="05987A20" w14:textId="47AC44EB" w:rsidR="00EF6696" w:rsidRPr="00354D25" w:rsidRDefault="0006048C" w:rsidP="00354D2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b/>
          <w:sz w:val="24"/>
          <w:szCs w:val="24"/>
        </w:rPr>
        <w:t>Кабинет «</w:t>
      </w:r>
      <w:r w:rsidR="0038507B" w:rsidRPr="00354D25">
        <w:rPr>
          <w:rFonts w:ascii="Arial" w:hAnsi="Arial" w:cs="Arial"/>
          <w:b/>
          <w:sz w:val="24"/>
          <w:szCs w:val="24"/>
        </w:rPr>
        <w:t>Социально-экономических дисциплин</w:t>
      </w:r>
      <w:r w:rsidRPr="00354D25">
        <w:rPr>
          <w:rFonts w:ascii="Arial" w:hAnsi="Arial" w:cs="Arial"/>
          <w:b/>
          <w:sz w:val="24"/>
          <w:szCs w:val="24"/>
        </w:rPr>
        <w:t xml:space="preserve">» </w:t>
      </w:r>
    </w:p>
    <w:p w14:paraId="4591D526" w14:textId="2E2781D8" w:rsidR="00EF6696" w:rsidRPr="00354D25" w:rsidRDefault="00354D25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54D25">
        <w:rPr>
          <w:rFonts w:ascii="Arial" w:hAnsi="Arial" w:cs="Arial"/>
          <w:b/>
          <w:sz w:val="24"/>
          <w:szCs w:val="24"/>
        </w:rPr>
        <w:t xml:space="preserve"> 1.</w:t>
      </w:r>
      <w:r w:rsidR="00EF6696" w:rsidRPr="00354D25">
        <w:rPr>
          <w:rFonts w:ascii="Arial" w:hAnsi="Arial" w:cs="Arial"/>
          <w:b/>
          <w:sz w:val="24"/>
          <w:szCs w:val="24"/>
        </w:rPr>
        <w:t>Специализированная мебель и системы хранения:</w:t>
      </w:r>
    </w:p>
    <w:p w14:paraId="06AADD23" w14:textId="3959814F" w:rsidR="00EF6696" w:rsidRPr="00354D25" w:rsidRDefault="00354D25" w:rsidP="00354D25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EF6696" w:rsidRPr="00354D25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="00EF6696" w:rsidRPr="00354D25">
        <w:rPr>
          <w:rFonts w:ascii="Arial" w:hAnsi="Arial" w:cs="Arial"/>
          <w:sz w:val="24"/>
          <w:szCs w:val="24"/>
        </w:rPr>
        <w:t>обучающихся</w:t>
      </w:r>
      <w:proofErr w:type="gramEnd"/>
      <w:r w:rsidR="00EF6696" w:rsidRPr="00354D25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="00EF6696" w:rsidRPr="00354D25">
        <w:rPr>
          <w:rFonts w:ascii="Arial" w:hAnsi="Arial" w:cs="Arial"/>
          <w:sz w:val="24"/>
          <w:szCs w:val="24"/>
        </w:rPr>
        <w:t>компл</w:t>
      </w:r>
      <w:proofErr w:type="spellEnd"/>
      <w:r w:rsidR="00EF6696" w:rsidRPr="00354D25">
        <w:rPr>
          <w:rFonts w:ascii="Arial" w:hAnsi="Arial" w:cs="Arial"/>
          <w:sz w:val="24"/>
          <w:szCs w:val="24"/>
        </w:rPr>
        <w:t>.</w:t>
      </w:r>
    </w:p>
    <w:p w14:paraId="63F24262" w14:textId="39C279AF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>-</w:t>
      </w:r>
      <w:r w:rsidR="00354D25">
        <w:rPr>
          <w:rFonts w:ascii="Arial" w:hAnsi="Arial" w:cs="Arial"/>
          <w:sz w:val="24"/>
          <w:szCs w:val="24"/>
        </w:rPr>
        <w:t xml:space="preserve"> </w:t>
      </w:r>
      <w:r w:rsidRPr="00354D25">
        <w:rPr>
          <w:rFonts w:ascii="Arial" w:hAnsi="Arial" w:cs="Arial"/>
          <w:sz w:val="24"/>
          <w:szCs w:val="24"/>
        </w:rPr>
        <w:t xml:space="preserve">рабочее место для преподавателя (стол, стул) – 1 </w:t>
      </w:r>
      <w:proofErr w:type="spellStart"/>
      <w:r w:rsidRPr="00354D25">
        <w:rPr>
          <w:rFonts w:ascii="Arial" w:hAnsi="Arial" w:cs="Arial"/>
          <w:sz w:val="24"/>
          <w:szCs w:val="24"/>
        </w:rPr>
        <w:t>компл</w:t>
      </w:r>
      <w:proofErr w:type="spellEnd"/>
      <w:r w:rsidRPr="00354D25">
        <w:rPr>
          <w:rFonts w:ascii="Arial" w:hAnsi="Arial" w:cs="Arial"/>
          <w:sz w:val="24"/>
          <w:szCs w:val="24"/>
        </w:rPr>
        <w:t xml:space="preserve">.; </w:t>
      </w:r>
    </w:p>
    <w:p w14:paraId="5FE98C0E" w14:textId="74C2FB13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>-</w:t>
      </w:r>
      <w:r w:rsidR="00354D25">
        <w:rPr>
          <w:rFonts w:ascii="Arial" w:hAnsi="Arial" w:cs="Arial"/>
          <w:sz w:val="24"/>
          <w:szCs w:val="24"/>
        </w:rPr>
        <w:t xml:space="preserve"> </w:t>
      </w:r>
      <w:r w:rsidRPr="00354D25">
        <w:rPr>
          <w:rFonts w:ascii="Arial" w:hAnsi="Arial" w:cs="Arial"/>
          <w:sz w:val="24"/>
          <w:szCs w:val="24"/>
        </w:rPr>
        <w:t>доска – 1 шт.;</w:t>
      </w:r>
    </w:p>
    <w:p w14:paraId="1DAEE8DA" w14:textId="77777777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5A27BF05" w14:textId="77777777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54D25">
        <w:rPr>
          <w:rFonts w:ascii="Arial" w:hAnsi="Arial" w:cs="Arial"/>
          <w:b/>
          <w:sz w:val="24"/>
          <w:szCs w:val="24"/>
        </w:rPr>
        <w:t xml:space="preserve">2.Программное обеспечение: </w:t>
      </w:r>
    </w:p>
    <w:p w14:paraId="41D81C20" w14:textId="7726F332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354D25">
        <w:rPr>
          <w:rFonts w:ascii="Arial" w:hAnsi="Arial" w:cs="Arial"/>
          <w:sz w:val="24"/>
          <w:szCs w:val="24"/>
          <w:lang w:val="en-US"/>
        </w:rPr>
        <w:t>-</w:t>
      </w:r>
      <w:r w:rsidR="00354D25" w:rsidRPr="00354D25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Pr="00354D25">
        <w:rPr>
          <w:rFonts w:ascii="Arial" w:hAnsi="Arial" w:cs="Arial"/>
          <w:sz w:val="24"/>
          <w:szCs w:val="24"/>
        </w:rPr>
        <w:t>пакет</w:t>
      </w:r>
      <w:proofErr w:type="gramEnd"/>
      <w:r w:rsidRPr="00354D25">
        <w:rPr>
          <w:rFonts w:ascii="Arial" w:hAnsi="Arial" w:cs="Arial"/>
          <w:sz w:val="24"/>
          <w:szCs w:val="24"/>
          <w:lang w:val="en-US"/>
        </w:rPr>
        <w:t xml:space="preserve"> </w:t>
      </w:r>
      <w:r w:rsidRPr="00354D25">
        <w:rPr>
          <w:rFonts w:ascii="Arial" w:hAnsi="Arial" w:cs="Arial"/>
          <w:sz w:val="24"/>
          <w:szCs w:val="24"/>
        </w:rPr>
        <w:t>программ</w:t>
      </w:r>
      <w:r w:rsidRPr="00354D25">
        <w:rPr>
          <w:rFonts w:ascii="Arial" w:hAnsi="Arial" w:cs="Arial"/>
          <w:sz w:val="24"/>
          <w:szCs w:val="24"/>
          <w:lang w:val="en-US"/>
        </w:rPr>
        <w:t xml:space="preserve"> Microsoft Office, Microsoft Windows;</w:t>
      </w:r>
    </w:p>
    <w:p w14:paraId="1ABBD464" w14:textId="77777777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54D25">
        <w:rPr>
          <w:rFonts w:ascii="Arial" w:hAnsi="Arial" w:cs="Arial"/>
          <w:b/>
          <w:sz w:val="24"/>
          <w:szCs w:val="24"/>
        </w:rPr>
        <w:t>3.Технические средства:</w:t>
      </w:r>
    </w:p>
    <w:p w14:paraId="32CFAEDC" w14:textId="77777777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6474000B" w14:textId="77777777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>- мультимедийный проектор – 1 шт.</w:t>
      </w:r>
    </w:p>
    <w:p w14:paraId="513282D5" w14:textId="77777777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>- интерактивная доска – 1 шт.</w:t>
      </w:r>
    </w:p>
    <w:p w14:paraId="19D2013E" w14:textId="77777777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>- колонки – 2 шт.</w:t>
      </w:r>
    </w:p>
    <w:p w14:paraId="28867587" w14:textId="77777777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 xml:space="preserve">- клавиатура-1 </w:t>
      </w:r>
      <w:proofErr w:type="spellStart"/>
      <w:proofErr w:type="gramStart"/>
      <w:r w:rsidRPr="00354D25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354D25">
        <w:rPr>
          <w:rFonts w:ascii="Arial" w:hAnsi="Arial" w:cs="Arial"/>
          <w:sz w:val="24"/>
          <w:szCs w:val="24"/>
        </w:rPr>
        <w:t xml:space="preserve"> </w:t>
      </w:r>
    </w:p>
    <w:p w14:paraId="495772E4" w14:textId="77777777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 xml:space="preserve">- мышка-1 </w:t>
      </w:r>
      <w:proofErr w:type="spellStart"/>
      <w:proofErr w:type="gramStart"/>
      <w:r w:rsidRPr="00354D25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354D25">
        <w:rPr>
          <w:rFonts w:ascii="Arial" w:hAnsi="Arial" w:cs="Arial"/>
          <w:sz w:val="24"/>
          <w:szCs w:val="24"/>
        </w:rPr>
        <w:t xml:space="preserve"> </w:t>
      </w:r>
    </w:p>
    <w:p w14:paraId="3ADF6D2B" w14:textId="77777777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54D25">
        <w:rPr>
          <w:rFonts w:ascii="Arial" w:hAnsi="Arial" w:cs="Arial"/>
          <w:b/>
          <w:sz w:val="24"/>
          <w:szCs w:val="24"/>
        </w:rPr>
        <w:t>4. Демонстрационные учебно-наглядные пособия.</w:t>
      </w:r>
    </w:p>
    <w:p w14:paraId="286BEA62" w14:textId="77777777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 xml:space="preserve">- комплекты учебных таблиц, стендов, схем, плакатов, карт, портретов и др. </w:t>
      </w:r>
    </w:p>
    <w:p w14:paraId="7EF7BFFF" w14:textId="77777777" w:rsidR="00354D25" w:rsidRPr="00354D25" w:rsidRDefault="00354D25" w:rsidP="00354D2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54D25">
        <w:rPr>
          <w:rFonts w:ascii="Arial" w:hAnsi="Arial" w:cs="Arial"/>
          <w:b/>
          <w:sz w:val="24"/>
          <w:szCs w:val="24"/>
        </w:rPr>
        <w:t>Информационное обеспечение реализации программы</w:t>
      </w:r>
    </w:p>
    <w:p w14:paraId="018D9DE4" w14:textId="77777777" w:rsidR="00354D25" w:rsidRPr="00354D25" w:rsidRDefault="00354D25" w:rsidP="00354D2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4F0B6A52" w14:textId="77777777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54D25">
        <w:rPr>
          <w:rFonts w:ascii="Arial" w:hAnsi="Arial" w:cs="Arial"/>
          <w:b/>
          <w:sz w:val="24"/>
          <w:szCs w:val="24"/>
        </w:rPr>
        <w:t>5. Информационное обеспечение:</w:t>
      </w:r>
    </w:p>
    <w:p w14:paraId="03FAB8E3" w14:textId="77777777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>- печатные издания;</w:t>
      </w:r>
    </w:p>
    <w:p w14:paraId="4493A1EC" w14:textId="2C4CC990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>-</w:t>
      </w:r>
      <w:r w:rsidR="00354D25">
        <w:rPr>
          <w:rFonts w:ascii="Arial" w:hAnsi="Arial" w:cs="Arial"/>
          <w:sz w:val="24"/>
          <w:szCs w:val="24"/>
        </w:rPr>
        <w:t xml:space="preserve"> </w:t>
      </w:r>
      <w:r w:rsidRPr="00354D25">
        <w:rPr>
          <w:rFonts w:ascii="Arial" w:hAnsi="Arial" w:cs="Arial"/>
          <w:sz w:val="24"/>
          <w:szCs w:val="24"/>
        </w:rPr>
        <w:t>электронные образовательные ресурсы;</w:t>
      </w:r>
    </w:p>
    <w:p w14:paraId="6EB7C32F" w14:textId="18DD71A8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>-</w:t>
      </w:r>
      <w:r w:rsidR="00354D25">
        <w:rPr>
          <w:rFonts w:ascii="Arial" w:hAnsi="Arial" w:cs="Arial"/>
          <w:sz w:val="24"/>
          <w:szCs w:val="24"/>
        </w:rPr>
        <w:t xml:space="preserve"> </w:t>
      </w:r>
      <w:r w:rsidRPr="00354D25">
        <w:rPr>
          <w:rFonts w:ascii="Arial" w:hAnsi="Arial" w:cs="Arial"/>
          <w:sz w:val="24"/>
          <w:szCs w:val="24"/>
        </w:rPr>
        <w:t>информационные ресурсы;</w:t>
      </w:r>
    </w:p>
    <w:p w14:paraId="1AC7C3DC" w14:textId="025DF36E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>-</w:t>
      </w:r>
      <w:r w:rsidR="00354D25">
        <w:rPr>
          <w:rFonts w:ascii="Arial" w:hAnsi="Arial" w:cs="Arial"/>
          <w:sz w:val="24"/>
          <w:szCs w:val="24"/>
        </w:rPr>
        <w:t xml:space="preserve"> </w:t>
      </w:r>
      <w:r w:rsidRPr="00354D25">
        <w:rPr>
          <w:rFonts w:ascii="Arial" w:hAnsi="Arial" w:cs="Arial"/>
          <w:sz w:val="24"/>
          <w:szCs w:val="24"/>
        </w:rPr>
        <w:t>презентации, видеофильмы;</w:t>
      </w:r>
    </w:p>
    <w:p w14:paraId="7CB1840B" w14:textId="69507BAE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>-</w:t>
      </w:r>
      <w:r w:rsidR="00354D25">
        <w:rPr>
          <w:rFonts w:ascii="Arial" w:hAnsi="Arial" w:cs="Arial"/>
          <w:sz w:val="24"/>
          <w:szCs w:val="24"/>
        </w:rPr>
        <w:t xml:space="preserve"> </w:t>
      </w:r>
      <w:r w:rsidRPr="00354D25">
        <w:rPr>
          <w:rFonts w:ascii="Arial" w:hAnsi="Arial" w:cs="Arial"/>
          <w:sz w:val="24"/>
          <w:szCs w:val="24"/>
        </w:rPr>
        <w:t>методические пособия и карты</w:t>
      </w:r>
    </w:p>
    <w:p w14:paraId="412391E2" w14:textId="77777777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>Рекомендуемые учебно-наглядные пособия, информационное обеспечение кабинета по реализации общеобразовательной дисциплины представлены в методических рекомендациях по организации обучения.</w:t>
      </w:r>
    </w:p>
    <w:p w14:paraId="0CA0568F" w14:textId="77777777" w:rsidR="00EF6696" w:rsidRPr="00354D25" w:rsidRDefault="00EF6696" w:rsidP="00EF66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54D25">
        <w:rPr>
          <w:rFonts w:ascii="Arial" w:hAnsi="Arial" w:cs="Arial"/>
          <w:b/>
          <w:sz w:val="24"/>
          <w:szCs w:val="24"/>
        </w:rPr>
        <w:t>6. Фонд оценочных средств</w:t>
      </w:r>
    </w:p>
    <w:p w14:paraId="14605F6A" w14:textId="2CE839CD" w:rsidR="00EF6696" w:rsidRPr="00354D25" w:rsidRDefault="00EF6696" w:rsidP="00354D2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54D25">
        <w:rPr>
          <w:rFonts w:ascii="Arial" w:hAnsi="Arial" w:cs="Arial"/>
          <w:b/>
          <w:sz w:val="24"/>
          <w:szCs w:val="24"/>
        </w:rPr>
        <w:t>7.Основная литература</w:t>
      </w:r>
      <w:bookmarkStart w:id="3" w:name="_GoBack"/>
      <w:bookmarkEnd w:id="3"/>
    </w:p>
    <w:p w14:paraId="184C6B74" w14:textId="77777777" w:rsidR="0038507B" w:rsidRPr="00354D25" w:rsidRDefault="0038507B" w:rsidP="0038507B">
      <w:pPr>
        <w:spacing w:after="0" w:line="240" w:lineRule="auto"/>
        <w:ind w:right="-20" w:firstLine="660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iCs/>
          <w:sz w:val="24"/>
          <w:szCs w:val="24"/>
        </w:rPr>
        <w:t xml:space="preserve">1. </w:t>
      </w:r>
      <w:proofErr w:type="spellStart"/>
      <w:r w:rsidRPr="00354D25">
        <w:rPr>
          <w:rFonts w:ascii="Arial" w:hAnsi="Arial" w:cs="Arial"/>
          <w:iCs/>
          <w:sz w:val="24"/>
          <w:szCs w:val="24"/>
        </w:rPr>
        <w:t>Жернакова</w:t>
      </w:r>
      <w:proofErr w:type="spellEnd"/>
      <w:r w:rsidRPr="00354D25">
        <w:rPr>
          <w:rFonts w:ascii="Arial" w:hAnsi="Arial" w:cs="Arial"/>
          <w:iCs/>
          <w:sz w:val="24"/>
          <w:szCs w:val="24"/>
        </w:rPr>
        <w:t>, М. Б. </w:t>
      </w:r>
      <w:r w:rsidRPr="00354D25">
        <w:rPr>
          <w:rFonts w:ascii="Arial" w:hAnsi="Arial" w:cs="Arial"/>
          <w:sz w:val="24"/>
          <w:szCs w:val="24"/>
        </w:rPr>
        <w:t> Деловое общение</w:t>
      </w:r>
      <w:proofErr w:type="gramStart"/>
      <w:r w:rsidRPr="00354D25">
        <w:rPr>
          <w:rFonts w:ascii="Arial" w:hAnsi="Arial" w:cs="Arial"/>
          <w:sz w:val="24"/>
          <w:szCs w:val="24"/>
        </w:rPr>
        <w:t> :</w:t>
      </w:r>
      <w:proofErr w:type="gramEnd"/>
      <w:r w:rsidRPr="00354D25">
        <w:rPr>
          <w:rFonts w:ascii="Arial" w:hAnsi="Arial" w:cs="Arial"/>
          <w:sz w:val="24"/>
          <w:szCs w:val="24"/>
        </w:rPr>
        <w:t xml:space="preserve"> учебник и практикум для среднего профессионального образования / М. Б. </w:t>
      </w:r>
      <w:proofErr w:type="spellStart"/>
      <w:r w:rsidRPr="00354D25">
        <w:rPr>
          <w:rFonts w:ascii="Arial" w:hAnsi="Arial" w:cs="Arial"/>
          <w:sz w:val="24"/>
          <w:szCs w:val="24"/>
        </w:rPr>
        <w:t>Жернакова</w:t>
      </w:r>
      <w:proofErr w:type="spellEnd"/>
      <w:r w:rsidRPr="00354D25">
        <w:rPr>
          <w:rFonts w:ascii="Arial" w:hAnsi="Arial" w:cs="Arial"/>
          <w:sz w:val="24"/>
          <w:szCs w:val="24"/>
        </w:rPr>
        <w:t>, И. А. Румянцева. — Москва</w:t>
      </w:r>
      <w:proofErr w:type="gramStart"/>
      <w:r w:rsidRPr="00354D25">
        <w:rPr>
          <w:rFonts w:ascii="Arial" w:hAnsi="Arial" w:cs="Arial"/>
          <w:sz w:val="24"/>
          <w:szCs w:val="24"/>
        </w:rPr>
        <w:t> :</w:t>
      </w:r>
      <w:proofErr w:type="gramEnd"/>
      <w:r w:rsidRPr="00354D25">
        <w:rPr>
          <w:rFonts w:ascii="Arial" w:hAnsi="Arial" w:cs="Arial"/>
          <w:sz w:val="24"/>
          <w:szCs w:val="24"/>
        </w:rPr>
        <w:t xml:space="preserve"> Издательство </w:t>
      </w:r>
      <w:proofErr w:type="spellStart"/>
      <w:r w:rsidRPr="00354D25">
        <w:rPr>
          <w:rFonts w:ascii="Arial" w:hAnsi="Arial" w:cs="Arial"/>
          <w:sz w:val="24"/>
          <w:szCs w:val="24"/>
        </w:rPr>
        <w:t>Юрайт</w:t>
      </w:r>
      <w:proofErr w:type="spellEnd"/>
      <w:r w:rsidRPr="00354D25">
        <w:rPr>
          <w:rFonts w:ascii="Arial" w:hAnsi="Arial" w:cs="Arial"/>
          <w:sz w:val="24"/>
          <w:szCs w:val="24"/>
        </w:rPr>
        <w:t>, 2020. — 370 с. — (Профессиональное образование). — ISBN 978-5-534-07978-4. — Текст</w:t>
      </w:r>
      <w:proofErr w:type="gramStart"/>
      <w:r w:rsidRPr="00354D25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354D25">
        <w:rPr>
          <w:rFonts w:ascii="Arial" w:hAnsi="Arial" w:cs="Arial"/>
          <w:sz w:val="24"/>
          <w:szCs w:val="24"/>
        </w:rPr>
        <w:t xml:space="preserve"> электронный // ЭБС </w:t>
      </w:r>
      <w:proofErr w:type="spellStart"/>
      <w:r w:rsidRPr="00354D25">
        <w:rPr>
          <w:rFonts w:ascii="Arial" w:hAnsi="Arial" w:cs="Arial"/>
          <w:sz w:val="24"/>
          <w:szCs w:val="24"/>
        </w:rPr>
        <w:t>Юрайт</w:t>
      </w:r>
      <w:proofErr w:type="spellEnd"/>
      <w:r w:rsidRPr="00354D25">
        <w:rPr>
          <w:rFonts w:ascii="Arial" w:hAnsi="Arial" w:cs="Arial"/>
          <w:sz w:val="24"/>
          <w:szCs w:val="24"/>
        </w:rPr>
        <w:t xml:space="preserve"> [сайт]. — URL: </w:t>
      </w:r>
      <w:hyperlink r:id="rId16" w:tgtFrame="_blank" w:history="1">
        <w:r w:rsidRPr="00354D25">
          <w:rPr>
            <w:rStyle w:val="ae"/>
            <w:rFonts w:ascii="Arial" w:hAnsi="Arial" w:cs="Arial"/>
            <w:color w:val="auto"/>
            <w:sz w:val="24"/>
            <w:szCs w:val="24"/>
          </w:rPr>
          <w:t>https://urait.ru/bcode/455816</w:t>
        </w:r>
      </w:hyperlink>
      <w:r w:rsidRPr="00354D25">
        <w:rPr>
          <w:rFonts w:ascii="Arial" w:hAnsi="Arial" w:cs="Arial"/>
          <w:sz w:val="24"/>
          <w:szCs w:val="24"/>
        </w:rPr>
        <w:t> </w:t>
      </w:r>
    </w:p>
    <w:p w14:paraId="46C2FCA2" w14:textId="77777777" w:rsidR="0038507B" w:rsidRPr="00354D25" w:rsidRDefault="0038507B" w:rsidP="0038507B">
      <w:pPr>
        <w:spacing w:after="0" w:line="240" w:lineRule="auto"/>
        <w:ind w:right="-20" w:firstLine="660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iCs/>
          <w:sz w:val="24"/>
          <w:szCs w:val="24"/>
        </w:rPr>
        <w:t xml:space="preserve">2. </w:t>
      </w:r>
      <w:proofErr w:type="spellStart"/>
      <w:r w:rsidRPr="00354D25">
        <w:rPr>
          <w:rFonts w:ascii="Arial" w:hAnsi="Arial" w:cs="Arial"/>
          <w:iCs/>
          <w:sz w:val="24"/>
          <w:szCs w:val="24"/>
        </w:rPr>
        <w:t>Колышкина</w:t>
      </w:r>
      <w:proofErr w:type="spellEnd"/>
      <w:r w:rsidRPr="00354D25">
        <w:rPr>
          <w:rFonts w:ascii="Arial" w:hAnsi="Arial" w:cs="Arial"/>
          <w:iCs/>
          <w:sz w:val="24"/>
          <w:szCs w:val="24"/>
        </w:rPr>
        <w:t>, Т. Б. </w:t>
      </w:r>
      <w:r w:rsidRPr="00354D25">
        <w:rPr>
          <w:rFonts w:ascii="Arial" w:hAnsi="Arial" w:cs="Arial"/>
          <w:sz w:val="24"/>
          <w:szCs w:val="24"/>
        </w:rPr>
        <w:t> Деловая культура</w:t>
      </w:r>
      <w:proofErr w:type="gramStart"/>
      <w:r w:rsidRPr="00354D25">
        <w:rPr>
          <w:rFonts w:ascii="Arial" w:hAnsi="Arial" w:cs="Arial"/>
          <w:sz w:val="24"/>
          <w:szCs w:val="24"/>
        </w:rPr>
        <w:t> :</w:t>
      </w:r>
      <w:proofErr w:type="gramEnd"/>
      <w:r w:rsidRPr="00354D25">
        <w:rPr>
          <w:rFonts w:ascii="Arial" w:hAnsi="Arial" w:cs="Arial"/>
          <w:sz w:val="24"/>
          <w:szCs w:val="24"/>
        </w:rPr>
        <w:t xml:space="preserve"> учебное пособие для среднего профессионального образования / Т. Б. </w:t>
      </w:r>
      <w:proofErr w:type="spellStart"/>
      <w:r w:rsidRPr="00354D25">
        <w:rPr>
          <w:rFonts w:ascii="Arial" w:hAnsi="Arial" w:cs="Arial"/>
          <w:sz w:val="24"/>
          <w:szCs w:val="24"/>
        </w:rPr>
        <w:t>Колышкина</w:t>
      </w:r>
      <w:proofErr w:type="spellEnd"/>
      <w:r w:rsidRPr="00354D25">
        <w:rPr>
          <w:rFonts w:ascii="Arial" w:hAnsi="Arial" w:cs="Arial"/>
          <w:sz w:val="24"/>
          <w:szCs w:val="24"/>
        </w:rPr>
        <w:t>, И. В. </w:t>
      </w:r>
      <w:proofErr w:type="spellStart"/>
      <w:r w:rsidRPr="00354D25">
        <w:rPr>
          <w:rFonts w:ascii="Arial" w:hAnsi="Arial" w:cs="Arial"/>
          <w:sz w:val="24"/>
          <w:szCs w:val="24"/>
        </w:rPr>
        <w:t>Шустина</w:t>
      </w:r>
      <w:proofErr w:type="spellEnd"/>
      <w:r w:rsidRPr="00354D25">
        <w:rPr>
          <w:rFonts w:ascii="Arial" w:hAnsi="Arial" w:cs="Arial"/>
          <w:sz w:val="24"/>
          <w:szCs w:val="24"/>
        </w:rPr>
        <w:t xml:space="preserve">. — 2-е изд., </w:t>
      </w:r>
      <w:proofErr w:type="spellStart"/>
      <w:r w:rsidRPr="00354D25">
        <w:rPr>
          <w:rFonts w:ascii="Arial" w:hAnsi="Arial" w:cs="Arial"/>
          <w:sz w:val="24"/>
          <w:szCs w:val="24"/>
        </w:rPr>
        <w:t>испр</w:t>
      </w:r>
      <w:proofErr w:type="spellEnd"/>
      <w:r w:rsidRPr="00354D25">
        <w:rPr>
          <w:rFonts w:ascii="Arial" w:hAnsi="Arial" w:cs="Arial"/>
          <w:sz w:val="24"/>
          <w:szCs w:val="24"/>
        </w:rPr>
        <w:t xml:space="preserve">. и доп. — Москва : Издательство </w:t>
      </w:r>
      <w:proofErr w:type="spellStart"/>
      <w:r w:rsidRPr="00354D25">
        <w:rPr>
          <w:rFonts w:ascii="Arial" w:hAnsi="Arial" w:cs="Arial"/>
          <w:sz w:val="24"/>
          <w:szCs w:val="24"/>
        </w:rPr>
        <w:t>Юрайт</w:t>
      </w:r>
      <w:proofErr w:type="spellEnd"/>
      <w:r w:rsidRPr="00354D25">
        <w:rPr>
          <w:rFonts w:ascii="Arial" w:hAnsi="Arial" w:cs="Arial"/>
          <w:sz w:val="24"/>
          <w:szCs w:val="24"/>
        </w:rPr>
        <w:t>, 2019. — 163 с. — (Профессиональное образование). — ISBN 978-5-534-08027-8. — Текст</w:t>
      </w:r>
      <w:proofErr w:type="gramStart"/>
      <w:r w:rsidRPr="00354D25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354D25">
        <w:rPr>
          <w:rFonts w:ascii="Arial" w:hAnsi="Arial" w:cs="Arial"/>
          <w:sz w:val="24"/>
          <w:szCs w:val="24"/>
        </w:rPr>
        <w:t xml:space="preserve"> электронный // ЭБС </w:t>
      </w:r>
      <w:proofErr w:type="spellStart"/>
      <w:r w:rsidRPr="00354D25">
        <w:rPr>
          <w:rFonts w:ascii="Arial" w:hAnsi="Arial" w:cs="Arial"/>
          <w:sz w:val="24"/>
          <w:szCs w:val="24"/>
        </w:rPr>
        <w:t>Юрайт</w:t>
      </w:r>
      <w:proofErr w:type="spellEnd"/>
      <w:r w:rsidRPr="00354D25">
        <w:rPr>
          <w:rFonts w:ascii="Arial" w:hAnsi="Arial" w:cs="Arial"/>
          <w:sz w:val="24"/>
          <w:szCs w:val="24"/>
        </w:rPr>
        <w:t xml:space="preserve"> [сайт]. — URL: </w:t>
      </w:r>
      <w:hyperlink r:id="rId17" w:tgtFrame="_blank" w:history="1">
        <w:r w:rsidRPr="00354D25">
          <w:rPr>
            <w:rStyle w:val="ae"/>
            <w:rFonts w:ascii="Arial" w:hAnsi="Arial" w:cs="Arial"/>
            <w:color w:val="auto"/>
            <w:sz w:val="24"/>
            <w:szCs w:val="24"/>
          </w:rPr>
          <w:t>https://urait.ru/bcode/437450</w:t>
        </w:r>
      </w:hyperlink>
      <w:r w:rsidRPr="00354D25">
        <w:rPr>
          <w:rFonts w:ascii="Arial" w:hAnsi="Arial" w:cs="Arial"/>
          <w:sz w:val="24"/>
          <w:szCs w:val="24"/>
        </w:rPr>
        <w:t> </w:t>
      </w:r>
    </w:p>
    <w:p w14:paraId="4162B53C" w14:textId="77777777" w:rsidR="0038507B" w:rsidRPr="00354D25" w:rsidRDefault="0038507B" w:rsidP="0038507B">
      <w:pPr>
        <w:spacing w:after="0" w:line="240" w:lineRule="auto"/>
        <w:ind w:right="-20" w:firstLine="660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354D25">
        <w:rPr>
          <w:rFonts w:ascii="Arial" w:hAnsi="Arial" w:cs="Arial"/>
          <w:iCs/>
          <w:sz w:val="24"/>
          <w:szCs w:val="24"/>
        </w:rPr>
        <w:t>Скибицкая</w:t>
      </w:r>
      <w:proofErr w:type="spellEnd"/>
      <w:r w:rsidRPr="00354D25">
        <w:rPr>
          <w:rFonts w:ascii="Arial" w:hAnsi="Arial" w:cs="Arial"/>
          <w:iCs/>
          <w:sz w:val="24"/>
          <w:szCs w:val="24"/>
        </w:rPr>
        <w:t>, И. Ю. </w:t>
      </w:r>
      <w:r w:rsidRPr="00354D25">
        <w:rPr>
          <w:rFonts w:ascii="Arial" w:hAnsi="Arial" w:cs="Arial"/>
          <w:sz w:val="24"/>
          <w:szCs w:val="24"/>
        </w:rPr>
        <w:t> Деловое общение</w:t>
      </w:r>
      <w:proofErr w:type="gramStart"/>
      <w:r w:rsidRPr="00354D25">
        <w:rPr>
          <w:rFonts w:ascii="Arial" w:hAnsi="Arial" w:cs="Arial"/>
          <w:sz w:val="24"/>
          <w:szCs w:val="24"/>
        </w:rPr>
        <w:t> :</w:t>
      </w:r>
      <w:proofErr w:type="gramEnd"/>
      <w:r w:rsidRPr="00354D25">
        <w:rPr>
          <w:rFonts w:ascii="Arial" w:hAnsi="Arial" w:cs="Arial"/>
          <w:sz w:val="24"/>
          <w:szCs w:val="24"/>
        </w:rPr>
        <w:t xml:space="preserve"> учебник и практикум для среднего профессионального образования / И. Ю. </w:t>
      </w:r>
      <w:proofErr w:type="spellStart"/>
      <w:r w:rsidRPr="00354D25">
        <w:rPr>
          <w:rFonts w:ascii="Arial" w:hAnsi="Arial" w:cs="Arial"/>
          <w:sz w:val="24"/>
          <w:szCs w:val="24"/>
        </w:rPr>
        <w:t>Скибицкая</w:t>
      </w:r>
      <w:proofErr w:type="spellEnd"/>
      <w:r w:rsidRPr="00354D25">
        <w:rPr>
          <w:rFonts w:ascii="Arial" w:hAnsi="Arial" w:cs="Arial"/>
          <w:sz w:val="24"/>
          <w:szCs w:val="24"/>
        </w:rPr>
        <w:t>, Э. Г. </w:t>
      </w:r>
      <w:proofErr w:type="spellStart"/>
      <w:r w:rsidRPr="00354D25">
        <w:rPr>
          <w:rFonts w:ascii="Arial" w:hAnsi="Arial" w:cs="Arial"/>
          <w:sz w:val="24"/>
          <w:szCs w:val="24"/>
        </w:rPr>
        <w:t>Скибицкий</w:t>
      </w:r>
      <w:proofErr w:type="spellEnd"/>
      <w:r w:rsidRPr="00354D25">
        <w:rPr>
          <w:rFonts w:ascii="Arial" w:hAnsi="Arial" w:cs="Arial"/>
          <w:sz w:val="24"/>
          <w:szCs w:val="24"/>
        </w:rPr>
        <w:t>. — Москва</w:t>
      </w:r>
      <w:proofErr w:type="gramStart"/>
      <w:r w:rsidRPr="00354D25">
        <w:rPr>
          <w:rFonts w:ascii="Arial" w:hAnsi="Arial" w:cs="Arial"/>
          <w:sz w:val="24"/>
          <w:szCs w:val="24"/>
        </w:rPr>
        <w:t> :</w:t>
      </w:r>
      <w:proofErr w:type="gramEnd"/>
      <w:r w:rsidRPr="00354D25">
        <w:rPr>
          <w:rFonts w:ascii="Arial" w:hAnsi="Arial" w:cs="Arial"/>
          <w:sz w:val="24"/>
          <w:szCs w:val="24"/>
        </w:rPr>
        <w:t xml:space="preserve"> </w:t>
      </w:r>
      <w:r w:rsidRPr="00354D25">
        <w:rPr>
          <w:rFonts w:ascii="Arial" w:hAnsi="Arial" w:cs="Arial"/>
          <w:sz w:val="24"/>
          <w:szCs w:val="24"/>
        </w:rPr>
        <w:lastRenderedPageBreak/>
        <w:t xml:space="preserve">Издательство </w:t>
      </w:r>
      <w:proofErr w:type="spellStart"/>
      <w:r w:rsidRPr="00354D25">
        <w:rPr>
          <w:rFonts w:ascii="Arial" w:hAnsi="Arial" w:cs="Arial"/>
          <w:sz w:val="24"/>
          <w:szCs w:val="24"/>
        </w:rPr>
        <w:t>Юрайт</w:t>
      </w:r>
      <w:proofErr w:type="spellEnd"/>
      <w:r w:rsidRPr="00354D25">
        <w:rPr>
          <w:rFonts w:ascii="Arial" w:hAnsi="Arial" w:cs="Arial"/>
          <w:sz w:val="24"/>
          <w:szCs w:val="24"/>
        </w:rPr>
        <w:t>, 2019. — 247 с. — (Профессиональное образование). — ISBN 978-5-534-09063-5. — Текст</w:t>
      </w:r>
      <w:proofErr w:type="gramStart"/>
      <w:r w:rsidRPr="00354D25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354D25">
        <w:rPr>
          <w:rFonts w:ascii="Arial" w:hAnsi="Arial" w:cs="Arial"/>
          <w:sz w:val="24"/>
          <w:szCs w:val="24"/>
        </w:rPr>
        <w:t xml:space="preserve"> электронный // ЭБС </w:t>
      </w:r>
      <w:proofErr w:type="spellStart"/>
      <w:r w:rsidRPr="00354D25">
        <w:rPr>
          <w:rFonts w:ascii="Arial" w:hAnsi="Arial" w:cs="Arial"/>
          <w:sz w:val="24"/>
          <w:szCs w:val="24"/>
        </w:rPr>
        <w:t>Юрайт</w:t>
      </w:r>
      <w:proofErr w:type="spellEnd"/>
      <w:r w:rsidRPr="00354D25">
        <w:rPr>
          <w:rFonts w:ascii="Arial" w:hAnsi="Arial" w:cs="Arial"/>
          <w:sz w:val="24"/>
          <w:szCs w:val="24"/>
        </w:rPr>
        <w:t xml:space="preserve"> [сайт]. — URL: </w:t>
      </w:r>
      <w:hyperlink r:id="rId18" w:tgtFrame="_blank" w:history="1">
        <w:r w:rsidRPr="00354D25">
          <w:rPr>
            <w:rStyle w:val="ae"/>
            <w:rFonts w:ascii="Arial" w:hAnsi="Arial" w:cs="Arial"/>
            <w:color w:val="auto"/>
            <w:sz w:val="24"/>
            <w:szCs w:val="24"/>
          </w:rPr>
          <w:t>https://urait.ru/bcode/441921</w:t>
        </w:r>
      </w:hyperlink>
      <w:r w:rsidRPr="00354D25">
        <w:rPr>
          <w:rFonts w:ascii="Arial" w:hAnsi="Arial" w:cs="Arial"/>
          <w:sz w:val="24"/>
          <w:szCs w:val="24"/>
        </w:rPr>
        <w:t> </w:t>
      </w:r>
    </w:p>
    <w:p w14:paraId="02CF853C" w14:textId="77777777" w:rsidR="0038507B" w:rsidRPr="00354D25" w:rsidRDefault="0038507B" w:rsidP="0038507B">
      <w:pPr>
        <w:spacing w:after="0" w:line="240" w:lineRule="auto"/>
        <w:ind w:right="-20" w:firstLine="660"/>
        <w:jc w:val="both"/>
        <w:rPr>
          <w:rFonts w:ascii="Arial" w:hAnsi="Arial" w:cs="Arial"/>
          <w:sz w:val="24"/>
          <w:szCs w:val="24"/>
        </w:rPr>
      </w:pPr>
      <w:r w:rsidRPr="00354D25">
        <w:rPr>
          <w:rFonts w:ascii="Arial" w:hAnsi="Arial" w:cs="Arial"/>
          <w:sz w:val="24"/>
          <w:szCs w:val="24"/>
        </w:rPr>
        <w:t xml:space="preserve">4. </w:t>
      </w:r>
      <w:r w:rsidRPr="00354D25">
        <w:rPr>
          <w:rFonts w:ascii="Arial" w:hAnsi="Arial" w:cs="Arial"/>
          <w:iCs/>
          <w:sz w:val="24"/>
          <w:szCs w:val="24"/>
        </w:rPr>
        <w:t>Панфилова, А. П. </w:t>
      </w:r>
      <w:r w:rsidRPr="00354D25">
        <w:rPr>
          <w:rFonts w:ascii="Arial" w:hAnsi="Arial" w:cs="Arial"/>
          <w:sz w:val="24"/>
          <w:szCs w:val="24"/>
        </w:rPr>
        <w:t> Культура речи и деловое общение в 2 ч.</w:t>
      </w:r>
      <w:proofErr w:type="gramStart"/>
      <w:r w:rsidRPr="00354D25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354D25">
        <w:rPr>
          <w:rFonts w:ascii="Arial" w:hAnsi="Arial" w:cs="Arial"/>
          <w:sz w:val="24"/>
          <w:szCs w:val="24"/>
        </w:rPr>
        <w:t xml:space="preserve"> учебник и практикум для среднего профессионального образования / А. П. Панфилова, А. В. </w:t>
      </w:r>
      <w:proofErr w:type="spellStart"/>
      <w:r w:rsidRPr="00354D25">
        <w:rPr>
          <w:rFonts w:ascii="Arial" w:hAnsi="Arial" w:cs="Arial"/>
          <w:sz w:val="24"/>
          <w:szCs w:val="24"/>
        </w:rPr>
        <w:t>Долматов</w:t>
      </w:r>
      <w:proofErr w:type="spellEnd"/>
      <w:r w:rsidRPr="00354D25">
        <w:rPr>
          <w:rFonts w:ascii="Arial" w:hAnsi="Arial" w:cs="Arial"/>
          <w:sz w:val="24"/>
          <w:szCs w:val="24"/>
        </w:rPr>
        <w:t> ; под общей редакцией А. П. Панфиловой. — Москва</w:t>
      </w:r>
      <w:proofErr w:type="gramStart"/>
      <w:r w:rsidRPr="00354D25">
        <w:rPr>
          <w:rFonts w:ascii="Arial" w:hAnsi="Arial" w:cs="Arial"/>
          <w:sz w:val="24"/>
          <w:szCs w:val="24"/>
        </w:rPr>
        <w:t> :</w:t>
      </w:r>
      <w:proofErr w:type="gramEnd"/>
      <w:r w:rsidRPr="00354D25">
        <w:rPr>
          <w:rFonts w:ascii="Arial" w:hAnsi="Arial" w:cs="Arial"/>
          <w:sz w:val="24"/>
          <w:szCs w:val="24"/>
        </w:rPr>
        <w:t xml:space="preserve"> Издательство </w:t>
      </w:r>
      <w:proofErr w:type="spellStart"/>
      <w:r w:rsidRPr="00354D25">
        <w:rPr>
          <w:rFonts w:ascii="Arial" w:hAnsi="Arial" w:cs="Arial"/>
          <w:sz w:val="24"/>
          <w:szCs w:val="24"/>
        </w:rPr>
        <w:t>Юрайт</w:t>
      </w:r>
      <w:proofErr w:type="spellEnd"/>
      <w:r w:rsidRPr="00354D25">
        <w:rPr>
          <w:rFonts w:ascii="Arial" w:hAnsi="Arial" w:cs="Arial"/>
          <w:sz w:val="24"/>
          <w:szCs w:val="24"/>
        </w:rPr>
        <w:t>, 2021. — 231 с. — (Профессиональное образование). — ISBN 978-5-534-03228-4. — Текст</w:t>
      </w:r>
      <w:proofErr w:type="gramStart"/>
      <w:r w:rsidRPr="00354D25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354D25">
        <w:rPr>
          <w:rFonts w:ascii="Arial" w:hAnsi="Arial" w:cs="Arial"/>
          <w:sz w:val="24"/>
          <w:szCs w:val="24"/>
        </w:rPr>
        <w:t xml:space="preserve"> электронный // ЭБС </w:t>
      </w:r>
      <w:proofErr w:type="spellStart"/>
      <w:r w:rsidRPr="00354D25">
        <w:rPr>
          <w:rFonts w:ascii="Arial" w:hAnsi="Arial" w:cs="Arial"/>
          <w:sz w:val="24"/>
          <w:szCs w:val="24"/>
        </w:rPr>
        <w:t>Юрайт</w:t>
      </w:r>
      <w:proofErr w:type="spellEnd"/>
      <w:r w:rsidRPr="00354D25">
        <w:rPr>
          <w:rFonts w:ascii="Arial" w:hAnsi="Arial" w:cs="Arial"/>
          <w:sz w:val="24"/>
          <w:szCs w:val="24"/>
        </w:rPr>
        <w:t xml:space="preserve"> [сайт]. — URL: </w:t>
      </w:r>
      <w:hyperlink r:id="rId19" w:tgtFrame="_blank" w:history="1">
        <w:r w:rsidRPr="00354D25">
          <w:rPr>
            <w:rStyle w:val="ae"/>
            <w:rFonts w:ascii="Arial" w:hAnsi="Arial" w:cs="Arial"/>
            <w:color w:val="auto"/>
            <w:sz w:val="24"/>
            <w:szCs w:val="24"/>
          </w:rPr>
          <w:t>https://urait.ru/bcode/470970</w:t>
        </w:r>
      </w:hyperlink>
      <w:r w:rsidRPr="00354D25">
        <w:rPr>
          <w:rFonts w:ascii="Arial" w:hAnsi="Arial" w:cs="Arial"/>
          <w:sz w:val="24"/>
          <w:szCs w:val="24"/>
        </w:rPr>
        <w:t> </w:t>
      </w:r>
    </w:p>
    <w:p w14:paraId="6E36F861" w14:textId="39813558" w:rsidR="0038507B" w:rsidRPr="00354D25" w:rsidRDefault="00354D25" w:rsidP="0038507B">
      <w:pPr>
        <w:spacing w:after="0" w:line="240" w:lineRule="auto"/>
        <w:ind w:right="-20" w:firstLine="660"/>
        <w:jc w:val="both"/>
        <w:rPr>
          <w:rFonts w:ascii="Arial" w:hAnsi="Arial" w:cs="Arial"/>
          <w:b/>
          <w:iCs/>
          <w:sz w:val="24"/>
          <w:szCs w:val="24"/>
          <w:u w:val="single"/>
        </w:rPr>
      </w:pPr>
      <w:r w:rsidRPr="00354D25">
        <w:rPr>
          <w:rFonts w:ascii="Arial" w:hAnsi="Arial" w:cs="Arial"/>
          <w:b/>
          <w:sz w:val="24"/>
          <w:szCs w:val="24"/>
        </w:rPr>
        <w:t>8. Дополнительная литература</w:t>
      </w:r>
    </w:p>
    <w:p w14:paraId="143D5ABF" w14:textId="77777777" w:rsidR="0038507B" w:rsidRPr="00354D25" w:rsidRDefault="0038507B" w:rsidP="0038507B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354D25">
        <w:rPr>
          <w:rFonts w:ascii="Arial" w:hAnsi="Arial" w:cs="Arial"/>
          <w:i/>
          <w:iCs/>
          <w:sz w:val="24"/>
          <w:szCs w:val="24"/>
        </w:rPr>
        <w:t>Чернышова</w:t>
      </w:r>
      <w:proofErr w:type="spellEnd"/>
      <w:r w:rsidRPr="00354D25">
        <w:rPr>
          <w:rFonts w:ascii="Arial" w:hAnsi="Arial" w:cs="Arial"/>
          <w:i/>
          <w:iCs/>
          <w:sz w:val="24"/>
          <w:szCs w:val="24"/>
        </w:rPr>
        <w:t>, Л. И. </w:t>
      </w:r>
      <w:r w:rsidRPr="00354D25">
        <w:rPr>
          <w:rFonts w:ascii="Arial" w:hAnsi="Arial" w:cs="Arial"/>
          <w:sz w:val="24"/>
          <w:szCs w:val="24"/>
        </w:rPr>
        <w:t> Этика, культура и этикет делового общения</w:t>
      </w:r>
      <w:proofErr w:type="gramStart"/>
      <w:r w:rsidRPr="00354D25">
        <w:rPr>
          <w:rFonts w:ascii="Arial" w:hAnsi="Arial" w:cs="Arial"/>
          <w:sz w:val="24"/>
          <w:szCs w:val="24"/>
        </w:rPr>
        <w:t> :</w:t>
      </w:r>
      <w:proofErr w:type="gramEnd"/>
      <w:r w:rsidRPr="00354D25">
        <w:rPr>
          <w:rFonts w:ascii="Arial" w:hAnsi="Arial" w:cs="Arial"/>
          <w:sz w:val="24"/>
          <w:szCs w:val="24"/>
        </w:rPr>
        <w:t xml:space="preserve"> учебное пособие для вузов / Л. И. </w:t>
      </w:r>
      <w:proofErr w:type="spellStart"/>
      <w:r w:rsidRPr="00354D25">
        <w:rPr>
          <w:rFonts w:ascii="Arial" w:hAnsi="Arial" w:cs="Arial"/>
          <w:sz w:val="24"/>
          <w:szCs w:val="24"/>
        </w:rPr>
        <w:t>Чернышова</w:t>
      </w:r>
      <w:proofErr w:type="spellEnd"/>
      <w:r w:rsidRPr="00354D25">
        <w:rPr>
          <w:rFonts w:ascii="Arial" w:hAnsi="Arial" w:cs="Arial"/>
          <w:sz w:val="24"/>
          <w:szCs w:val="24"/>
        </w:rPr>
        <w:t>. — Москва</w:t>
      </w:r>
      <w:proofErr w:type="gramStart"/>
      <w:r w:rsidRPr="00354D25">
        <w:rPr>
          <w:rFonts w:ascii="Arial" w:hAnsi="Arial" w:cs="Arial"/>
          <w:sz w:val="24"/>
          <w:szCs w:val="24"/>
        </w:rPr>
        <w:t> :</w:t>
      </w:r>
      <w:proofErr w:type="gramEnd"/>
      <w:r w:rsidRPr="00354D25">
        <w:rPr>
          <w:rFonts w:ascii="Arial" w:hAnsi="Arial" w:cs="Arial"/>
          <w:sz w:val="24"/>
          <w:szCs w:val="24"/>
        </w:rPr>
        <w:t xml:space="preserve"> Издательство </w:t>
      </w:r>
      <w:proofErr w:type="spellStart"/>
      <w:r w:rsidRPr="00354D25">
        <w:rPr>
          <w:rFonts w:ascii="Arial" w:hAnsi="Arial" w:cs="Arial"/>
          <w:sz w:val="24"/>
          <w:szCs w:val="24"/>
        </w:rPr>
        <w:t>Юрайт</w:t>
      </w:r>
      <w:proofErr w:type="spellEnd"/>
      <w:r w:rsidRPr="00354D25">
        <w:rPr>
          <w:rFonts w:ascii="Arial" w:hAnsi="Arial" w:cs="Arial"/>
          <w:sz w:val="24"/>
          <w:szCs w:val="24"/>
        </w:rPr>
        <w:t>, 2020. — 161 с. — (Высшее образование). — ISBN 978-5-534-02406-7. — Текст</w:t>
      </w:r>
      <w:proofErr w:type="gramStart"/>
      <w:r w:rsidRPr="00354D25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354D25">
        <w:rPr>
          <w:rFonts w:ascii="Arial" w:hAnsi="Arial" w:cs="Arial"/>
          <w:sz w:val="24"/>
          <w:szCs w:val="24"/>
        </w:rPr>
        <w:t xml:space="preserve"> электронный // ЭБС </w:t>
      </w:r>
      <w:proofErr w:type="spellStart"/>
      <w:r w:rsidRPr="00354D25">
        <w:rPr>
          <w:rFonts w:ascii="Arial" w:hAnsi="Arial" w:cs="Arial"/>
          <w:sz w:val="24"/>
          <w:szCs w:val="24"/>
        </w:rPr>
        <w:t>Юрайт</w:t>
      </w:r>
      <w:proofErr w:type="spellEnd"/>
      <w:r w:rsidRPr="00354D25">
        <w:rPr>
          <w:rFonts w:ascii="Arial" w:hAnsi="Arial" w:cs="Arial"/>
          <w:sz w:val="24"/>
          <w:szCs w:val="24"/>
        </w:rPr>
        <w:t xml:space="preserve"> [сайт]. — URL: </w:t>
      </w:r>
      <w:hyperlink r:id="rId20" w:tgtFrame="_blank" w:history="1">
        <w:r w:rsidRPr="00354D25">
          <w:rPr>
            <w:rStyle w:val="ae"/>
            <w:rFonts w:ascii="Arial" w:hAnsi="Arial" w:cs="Arial"/>
            <w:color w:val="auto"/>
            <w:sz w:val="24"/>
            <w:szCs w:val="24"/>
          </w:rPr>
          <w:t>https://urait.ru/bcode/451154</w:t>
        </w:r>
      </w:hyperlink>
      <w:r w:rsidRPr="00354D25">
        <w:rPr>
          <w:rFonts w:ascii="Arial" w:hAnsi="Arial" w:cs="Arial"/>
          <w:sz w:val="24"/>
          <w:szCs w:val="24"/>
        </w:rPr>
        <w:t> </w:t>
      </w:r>
    </w:p>
    <w:p w14:paraId="03470054" w14:textId="07AEF393" w:rsidR="0006048C" w:rsidRPr="00354D25" w:rsidRDefault="0006048C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C30CF7" w14:textId="77777777" w:rsidR="0038507B" w:rsidRPr="00354D25" w:rsidRDefault="0038507B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8507B" w:rsidRPr="00354D25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354D25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54D25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38507B" w:rsidRPr="00354D25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354D25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354D25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354D25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38507B" w:rsidRPr="00354D25" w14:paraId="10D17049" w14:textId="77777777" w:rsidTr="005F5F92">
        <w:tc>
          <w:tcPr>
            <w:tcW w:w="1710" w:type="pct"/>
          </w:tcPr>
          <w:p w14:paraId="17F7CBE4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Знание:</w:t>
            </w:r>
          </w:p>
          <w:p w14:paraId="1855B030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-  основы и содержание процесса деловой коммуникации; </w:t>
            </w:r>
          </w:p>
          <w:p w14:paraId="16B1E191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- особенности вербальной и невербальной коммуникации;</w:t>
            </w:r>
          </w:p>
          <w:p w14:paraId="17981E5E" w14:textId="77777777" w:rsidR="0038507B" w:rsidRPr="00354D25" w:rsidRDefault="0038507B" w:rsidP="0038507B">
            <w:pPr>
              <w:pStyle w:val="TableParagraph"/>
              <w:tabs>
                <w:tab w:val="left" w:pos="195"/>
              </w:tabs>
              <w:ind w:left="61" w:right="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- основные понятия культуры речи, нормативные аспекты устной и письменной речи;</w:t>
            </w:r>
          </w:p>
          <w:p w14:paraId="41D1BAA4" w14:textId="77777777" w:rsidR="0038507B" w:rsidRPr="00354D25" w:rsidRDefault="0038507B" w:rsidP="0038507B">
            <w:pPr>
              <w:pStyle w:val="TableParagraph"/>
              <w:tabs>
                <w:tab w:val="left" w:pos="195"/>
              </w:tabs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- особенности разновидностей устной и письменной формы деловой коммуникации;</w:t>
            </w:r>
          </w:p>
          <w:p w14:paraId="25F1EBCA" w14:textId="77777777" w:rsidR="0038507B" w:rsidRPr="00354D25" w:rsidRDefault="0038507B" w:rsidP="0038507B">
            <w:pPr>
              <w:pStyle w:val="TableParagraph"/>
              <w:numPr>
                <w:ilvl w:val="0"/>
                <w:numId w:val="16"/>
              </w:numPr>
              <w:tabs>
                <w:tab w:val="left" w:pos="195"/>
              </w:tabs>
              <w:ind w:left="284" w:right="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причины и способы разрешения конфликтов;</w:t>
            </w:r>
          </w:p>
          <w:p w14:paraId="77D6D02F" w14:textId="4CEF5F6D" w:rsidR="0038507B" w:rsidRPr="00354D25" w:rsidRDefault="0038507B" w:rsidP="0038507B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354D25">
              <w:rPr>
                <w:rFonts w:ascii="Arial" w:hAnsi="Arial" w:cs="Arial"/>
                <w:szCs w:val="24"/>
              </w:rPr>
              <w:t>этические нормы делового взаимодействия.</w:t>
            </w:r>
          </w:p>
        </w:tc>
        <w:tc>
          <w:tcPr>
            <w:tcW w:w="1607" w:type="pct"/>
          </w:tcPr>
          <w:p w14:paraId="4C89BB91" w14:textId="77777777" w:rsidR="0038507B" w:rsidRPr="00354D25" w:rsidRDefault="0038507B" w:rsidP="0038507B">
            <w:pPr>
              <w:spacing w:after="0" w:line="240" w:lineRule="auto"/>
              <w:ind w:left="175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 xml:space="preserve">- применяет </w:t>
            </w:r>
            <w:r w:rsidRPr="00354D25">
              <w:rPr>
                <w:rFonts w:ascii="Arial" w:hAnsi="Arial" w:cs="Arial"/>
                <w:sz w:val="24"/>
                <w:szCs w:val="24"/>
              </w:rPr>
              <w:t xml:space="preserve">теоретические  основы и содержание процесса деловой коммуникации; </w:t>
            </w:r>
          </w:p>
          <w:p w14:paraId="5AED7760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 - понимает особенности вербальной и невербальной коммуникации;</w:t>
            </w:r>
          </w:p>
          <w:p w14:paraId="63098593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- владеет  основными понятиями культуры речи, нормативными аспектами устной и письменной речи;</w:t>
            </w:r>
          </w:p>
          <w:p w14:paraId="7F564139" w14:textId="77777777" w:rsidR="0038507B" w:rsidRPr="00354D25" w:rsidRDefault="0038507B" w:rsidP="0038507B">
            <w:pPr>
              <w:pStyle w:val="TableParagraph"/>
              <w:tabs>
                <w:tab w:val="left" w:pos="195"/>
              </w:tabs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- применяет особенности разновидностей устной и письменной формы деловой коммуникации;</w:t>
            </w:r>
          </w:p>
          <w:p w14:paraId="2B112C55" w14:textId="77777777" w:rsidR="0038507B" w:rsidRPr="00354D25" w:rsidRDefault="0038507B" w:rsidP="0038507B">
            <w:pPr>
              <w:spacing w:after="0" w:line="240" w:lineRule="auto"/>
              <w:ind w:left="175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- владеет методикой разрешения конфликтов; </w:t>
            </w:r>
          </w:p>
          <w:p w14:paraId="06FD8567" w14:textId="4CDE7FD6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- соблюдает этические нормы делового взаимодействия.</w:t>
            </w:r>
          </w:p>
        </w:tc>
        <w:tc>
          <w:tcPr>
            <w:tcW w:w="1683" w:type="pct"/>
          </w:tcPr>
          <w:p w14:paraId="04DF5AE6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Оценка результатов устного опроса по темам №№ 1.1., 1.2., 2.1., 2.3., 2.4., 3.1.-3.6., 4.1., 4.2., 5.1. – 5.4.</w:t>
            </w:r>
          </w:p>
          <w:p w14:paraId="176B776E" w14:textId="480AC5E1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  <w:tr w:rsidR="0038507B" w:rsidRPr="00354D25" w14:paraId="7F5A3172" w14:textId="77777777" w:rsidTr="005F5F92">
        <w:tc>
          <w:tcPr>
            <w:tcW w:w="1710" w:type="pct"/>
          </w:tcPr>
          <w:p w14:paraId="6173F0B7" w14:textId="77777777" w:rsidR="0038507B" w:rsidRPr="00354D25" w:rsidRDefault="0038507B" w:rsidP="0038507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14:paraId="37E682C2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-  использовать средства коммуникации для эффективного делового общения;</w:t>
            </w:r>
          </w:p>
          <w:p w14:paraId="213323FF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- использовать знания о коммуникативных качествах речи в межличностном общении и профессиональной деятельности; </w:t>
            </w:r>
          </w:p>
          <w:p w14:paraId="41F8A71B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- строить публичное выступление, организовать переговорный процесс;</w:t>
            </w:r>
          </w:p>
          <w:p w14:paraId="7B2F9CDC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- анализировать конкретные ситуации общения, оценивать перспективы взаимодействия между партнёрами;</w:t>
            </w:r>
          </w:p>
          <w:p w14:paraId="6CA18CE5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- использовать эффективные приемы управления конфликтами;</w:t>
            </w:r>
          </w:p>
          <w:p w14:paraId="58DA1248" w14:textId="0CA71977" w:rsidR="0038507B" w:rsidRPr="00354D25" w:rsidRDefault="0038507B" w:rsidP="0038507B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354D25">
              <w:rPr>
                <w:rFonts w:ascii="Arial" w:hAnsi="Arial" w:cs="Arial"/>
                <w:szCs w:val="24"/>
              </w:rPr>
              <w:t xml:space="preserve">- устанавливать деловые контакты с </w:t>
            </w:r>
            <w:r w:rsidRPr="00354D25">
              <w:rPr>
                <w:rFonts w:ascii="Arial" w:hAnsi="Arial" w:cs="Arial"/>
                <w:szCs w:val="24"/>
              </w:rPr>
              <w:lastRenderedPageBreak/>
              <w:t>соблюдением правил этикета.</w:t>
            </w:r>
          </w:p>
        </w:tc>
        <w:tc>
          <w:tcPr>
            <w:tcW w:w="1607" w:type="pct"/>
          </w:tcPr>
          <w:p w14:paraId="73CE9B20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- </w:t>
            </w:r>
            <w:r w:rsidRPr="00354D25">
              <w:rPr>
                <w:rFonts w:ascii="Arial" w:hAnsi="Arial" w:cs="Arial"/>
                <w:sz w:val="24"/>
                <w:szCs w:val="24"/>
              </w:rPr>
              <w:t>использует средства коммуникации для эффективного делового общения;</w:t>
            </w:r>
          </w:p>
          <w:p w14:paraId="58221A87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 xml:space="preserve">- использует знания о коммуникативных качествах речи в межличностном общении и профессиональной деятельности; </w:t>
            </w:r>
          </w:p>
          <w:p w14:paraId="2F6094D2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>-</w:t>
            </w:r>
            <w:r w:rsidRPr="00354D25">
              <w:rPr>
                <w:rFonts w:ascii="Arial" w:hAnsi="Arial" w:cs="Arial"/>
                <w:sz w:val="24"/>
                <w:szCs w:val="24"/>
              </w:rPr>
              <w:t xml:space="preserve"> строит публичное выступление, организует переговорный процесс;</w:t>
            </w:r>
          </w:p>
          <w:p w14:paraId="273A05B8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 xml:space="preserve"> - </w:t>
            </w:r>
            <w:r w:rsidRPr="00354D25">
              <w:rPr>
                <w:rFonts w:ascii="Arial" w:hAnsi="Arial" w:cs="Arial"/>
                <w:sz w:val="24"/>
                <w:szCs w:val="24"/>
              </w:rPr>
              <w:t>анализирует конкретные ситуации общения, оценивает перспективы взаимодействия между партнёрами;</w:t>
            </w:r>
          </w:p>
          <w:p w14:paraId="77FA3DFB" w14:textId="77777777" w:rsidR="0038507B" w:rsidRPr="00354D25" w:rsidRDefault="0038507B" w:rsidP="0038507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- использует эффективные приемы управления конфликтами;</w:t>
            </w:r>
          </w:p>
          <w:p w14:paraId="40FC3F9B" w14:textId="5628B3BA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- устанавливает деловые контакты с соблюдением правил этикета.</w:t>
            </w:r>
          </w:p>
        </w:tc>
        <w:tc>
          <w:tcPr>
            <w:tcW w:w="1683" w:type="pct"/>
          </w:tcPr>
          <w:p w14:paraId="46B52892" w14:textId="77777777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2EE244FA" w14:textId="77777777" w:rsidR="0038507B" w:rsidRPr="00354D25" w:rsidRDefault="0038507B" w:rsidP="0038507B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sz w:val="24"/>
                <w:szCs w:val="24"/>
              </w:rPr>
              <w:t>Оценка результатов выполнения заданий на практических занятиях № 1-9.</w:t>
            </w:r>
          </w:p>
          <w:p w14:paraId="30CB3919" w14:textId="397CFFCA" w:rsidR="0038507B" w:rsidRPr="00354D25" w:rsidRDefault="0038507B" w:rsidP="003850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54D25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</w:tbl>
    <w:p w14:paraId="5FCC8B76" w14:textId="450F0A8E" w:rsidR="00646A58" w:rsidRPr="00354D25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7BFC31E" w14:textId="330B0ED2" w:rsidR="00AA0512" w:rsidRPr="00354D25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354D25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B08573" w14:textId="77777777" w:rsidR="005D796E" w:rsidRDefault="005D796E" w:rsidP="008F3AF3">
      <w:pPr>
        <w:spacing w:after="0" w:line="240" w:lineRule="auto"/>
      </w:pPr>
      <w:r>
        <w:separator/>
      </w:r>
    </w:p>
  </w:endnote>
  <w:endnote w:type="continuationSeparator" w:id="0">
    <w:p w14:paraId="55522688" w14:textId="77777777" w:rsidR="005D796E" w:rsidRDefault="005D796E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6533548"/>
    </w:sdtPr>
    <w:sdtEndPr/>
    <w:sdtContent>
      <w:p w14:paraId="216FC6AB" w14:textId="77777777" w:rsidR="00BB1CBE" w:rsidRDefault="00BB1CBE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D25">
          <w:rPr>
            <w:noProof/>
          </w:rPr>
          <w:t>2</w:t>
        </w:r>
        <w:r>
          <w:fldChar w:fldCharType="end"/>
        </w:r>
      </w:p>
    </w:sdtContent>
  </w:sdt>
  <w:p w14:paraId="58253FF2" w14:textId="77777777" w:rsidR="00BB1CBE" w:rsidRDefault="00BB1CB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9CE96A" w14:textId="77777777" w:rsidR="00BB1CBE" w:rsidRDefault="00BB1CBE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169A0204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CBE">
          <w:rPr>
            <w:noProof/>
          </w:rPr>
          <w:t>2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524F3CB9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D25">
          <w:rPr>
            <w:noProof/>
          </w:rPr>
          <w:t>14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ADDBD8" w14:textId="77777777" w:rsidR="005D796E" w:rsidRDefault="005D796E" w:rsidP="008F3AF3">
      <w:pPr>
        <w:spacing w:after="0" w:line="240" w:lineRule="auto"/>
      </w:pPr>
      <w:r>
        <w:separator/>
      </w:r>
    </w:p>
  </w:footnote>
  <w:footnote w:type="continuationSeparator" w:id="0">
    <w:p w14:paraId="253753B4" w14:textId="77777777" w:rsidR="005D796E" w:rsidRDefault="005D796E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1DD35D52"/>
    <w:multiLevelType w:val="hybridMultilevel"/>
    <w:tmpl w:val="A6906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54D49"/>
    <w:multiLevelType w:val="multilevel"/>
    <w:tmpl w:val="B366FA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704B46"/>
    <w:multiLevelType w:val="hybridMultilevel"/>
    <w:tmpl w:val="0ED41B14"/>
    <w:lvl w:ilvl="0" w:tplc="AC3C1F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A3C5E"/>
    <w:multiLevelType w:val="hybridMultilevel"/>
    <w:tmpl w:val="FFFFFFFF"/>
    <w:lvl w:ilvl="0" w:tplc="537E71E0">
      <w:numFmt w:val="bullet"/>
      <w:lvlText w:val="-"/>
      <w:lvlJc w:val="left"/>
      <w:pPr>
        <w:ind w:left="105" w:hanging="137"/>
      </w:pPr>
      <w:rPr>
        <w:rFonts w:ascii="Times New Roman" w:eastAsia="Times New Roman" w:hAnsi="Times New Roman" w:hint="default"/>
        <w:w w:val="99"/>
        <w:sz w:val="20"/>
      </w:rPr>
    </w:lvl>
    <w:lvl w:ilvl="1" w:tplc="14EABA5A">
      <w:numFmt w:val="bullet"/>
      <w:lvlText w:val="•"/>
      <w:lvlJc w:val="left"/>
      <w:pPr>
        <w:ind w:left="748" w:hanging="137"/>
      </w:pPr>
      <w:rPr>
        <w:rFonts w:hint="default"/>
      </w:rPr>
    </w:lvl>
    <w:lvl w:ilvl="2" w:tplc="8B0AA320">
      <w:numFmt w:val="bullet"/>
      <w:lvlText w:val="•"/>
      <w:lvlJc w:val="left"/>
      <w:pPr>
        <w:ind w:left="1397" w:hanging="137"/>
      </w:pPr>
      <w:rPr>
        <w:rFonts w:hint="default"/>
      </w:rPr>
    </w:lvl>
    <w:lvl w:ilvl="3" w:tplc="7872391A">
      <w:numFmt w:val="bullet"/>
      <w:lvlText w:val="•"/>
      <w:lvlJc w:val="left"/>
      <w:pPr>
        <w:ind w:left="2046" w:hanging="137"/>
      </w:pPr>
      <w:rPr>
        <w:rFonts w:hint="default"/>
      </w:rPr>
    </w:lvl>
    <w:lvl w:ilvl="4" w:tplc="EAFC8114">
      <w:numFmt w:val="bullet"/>
      <w:lvlText w:val="•"/>
      <w:lvlJc w:val="left"/>
      <w:pPr>
        <w:ind w:left="2695" w:hanging="137"/>
      </w:pPr>
      <w:rPr>
        <w:rFonts w:hint="default"/>
      </w:rPr>
    </w:lvl>
    <w:lvl w:ilvl="5" w:tplc="82FEAAFE">
      <w:numFmt w:val="bullet"/>
      <w:lvlText w:val="•"/>
      <w:lvlJc w:val="left"/>
      <w:pPr>
        <w:ind w:left="3344" w:hanging="137"/>
      </w:pPr>
      <w:rPr>
        <w:rFonts w:hint="default"/>
      </w:rPr>
    </w:lvl>
    <w:lvl w:ilvl="6" w:tplc="51B02C04">
      <w:numFmt w:val="bullet"/>
      <w:lvlText w:val="•"/>
      <w:lvlJc w:val="left"/>
      <w:pPr>
        <w:ind w:left="3992" w:hanging="137"/>
      </w:pPr>
      <w:rPr>
        <w:rFonts w:hint="default"/>
      </w:rPr>
    </w:lvl>
    <w:lvl w:ilvl="7" w:tplc="14822EF6">
      <w:numFmt w:val="bullet"/>
      <w:lvlText w:val="•"/>
      <w:lvlJc w:val="left"/>
      <w:pPr>
        <w:ind w:left="4641" w:hanging="137"/>
      </w:pPr>
      <w:rPr>
        <w:rFonts w:hint="default"/>
      </w:rPr>
    </w:lvl>
    <w:lvl w:ilvl="8" w:tplc="00DE8070">
      <w:numFmt w:val="bullet"/>
      <w:lvlText w:val="•"/>
      <w:lvlJc w:val="left"/>
      <w:pPr>
        <w:ind w:left="5290" w:hanging="137"/>
      </w:pPr>
      <w:rPr>
        <w:rFonts w:hint="default"/>
      </w:rPr>
    </w:lvl>
  </w:abstractNum>
  <w:abstractNum w:abstractNumId="12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3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14"/>
  </w:num>
  <w:num w:numId="5">
    <w:abstractNumId w:val="16"/>
  </w:num>
  <w:num w:numId="6">
    <w:abstractNumId w:val="7"/>
  </w:num>
  <w:num w:numId="7">
    <w:abstractNumId w:val="15"/>
  </w:num>
  <w:num w:numId="8">
    <w:abstractNumId w:val="12"/>
  </w:num>
  <w:num w:numId="9">
    <w:abstractNumId w:val="4"/>
  </w:num>
  <w:num w:numId="10">
    <w:abstractNumId w:val="0"/>
  </w:num>
  <w:num w:numId="11">
    <w:abstractNumId w:val="3"/>
  </w:num>
  <w:num w:numId="12">
    <w:abstractNumId w:val="13"/>
  </w:num>
  <w:num w:numId="13">
    <w:abstractNumId w:val="2"/>
  </w:num>
  <w:num w:numId="14">
    <w:abstractNumId w:val="11"/>
  </w:num>
  <w:num w:numId="15">
    <w:abstractNumId w:val="6"/>
  </w:num>
  <w:num w:numId="16">
    <w:abstractNumId w:val="1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42585"/>
    <w:rsid w:val="0006048C"/>
    <w:rsid w:val="00060E1F"/>
    <w:rsid w:val="000647B2"/>
    <w:rsid w:val="0008596F"/>
    <w:rsid w:val="00085F6D"/>
    <w:rsid w:val="00095A42"/>
    <w:rsid w:val="0010011A"/>
    <w:rsid w:val="00124AC1"/>
    <w:rsid w:val="00141CB4"/>
    <w:rsid w:val="00143A0E"/>
    <w:rsid w:val="00177B5D"/>
    <w:rsid w:val="0018307D"/>
    <w:rsid w:val="0019434A"/>
    <w:rsid w:val="001C1664"/>
    <w:rsid w:val="001C6F3E"/>
    <w:rsid w:val="001D56D4"/>
    <w:rsid w:val="001E07A5"/>
    <w:rsid w:val="00201D6F"/>
    <w:rsid w:val="00202682"/>
    <w:rsid w:val="002040FE"/>
    <w:rsid w:val="00212D6C"/>
    <w:rsid w:val="00214742"/>
    <w:rsid w:val="00260B85"/>
    <w:rsid w:val="00263CAA"/>
    <w:rsid w:val="002652AB"/>
    <w:rsid w:val="002743A6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54D25"/>
    <w:rsid w:val="00371142"/>
    <w:rsid w:val="00374135"/>
    <w:rsid w:val="0038507B"/>
    <w:rsid w:val="0039271B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96E"/>
    <w:rsid w:val="005D7D75"/>
    <w:rsid w:val="005E72CD"/>
    <w:rsid w:val="005F3A53"/>
    <w:rsid w:val="005F5F92"/>
    <w:rsid w:val="006069A8"/>
    <w:rsid w:val="00613836"/>
    <w:rsid w:val="00614D8D"/>
    <w:rsid w:val="00615366"/>
    <w:rsid w:val="00646A58"/>
    <w:rsid w:val="0064733F"/>
    <w:rsid w:val="00647989"/>
    <w:rsid w:val="006576C6"/>
    <w:rsid w:val="0067137A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91198"/>
    <w:rsid w:val="009A388B"/>
    <w:rsid w:val="009A3A03"/>
    <w:rsid w:val="009B119C"/>
    <w:rsid w:val="009B2062"/>
    <w:rsid w:val="00A262DA"/>
    <w:rsid w:val="00A370E7"/>
    <w:rsid w:val="00A4095E"/>
    <w:rsid w:val="00A469BB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25A37"/>
    <w:rsid w:val="00B30397"/>
    <w:rsid w:val="00B57280"/>
    <w:rsid w:val="00B712EC"/>
    <w:rsid w:val="00B90923"/>
    <w:rsid w:val="00BB1CBE"/>
    <w:rsid w:val="00BB1F25"/>
    <w:rsid w:val="00BD43E7"/>
    <w:rsid w:val="00BD5BB3"/>
    <w:rsid w:val="00C11277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75E66"/>
    <w:rsid w:val="00E9228A"/>
    <w:rsid w:val="00EE33E1"/>
    <w:rsid w:val="00EF2D25"/>
    <w:rsid w:val="00EF6696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rsid w:val="0038507B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rsid w:val="0038507B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s://urait.ru/bcode/44192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urait.ru/bcode/43745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55816" TargetMode="External"/><Relationship Id="rId20" Type="http://schemas.openxmlformats.org/officeDocument/2006/relationships/hyperlink" Target="https://urait.ru/bcode/45115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hyperlink" Target="https://urait.ru/bcode/470970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4B708-0E17-43DA-B40F-280ED7BE6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2455</Words>
  <Characters>13994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12</cp:revision>
  <cp:lastPrinted>2017-07-06T06:55:00Z</cp:lastPrinted>
  <dcterms:created xsi:type="dcterms:W3CDTF">2023-10-17T05:50:00Z</dcterms:created>
  <dcterms:modified xsi:type="dcterms:W3CDTF">2025-12-08T09:14:00Z</dcterms:modified>
</cp:coreProperties>
</file>